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F7A25" w14:textId="67BD4B89" w:rsidR="00CB01D4" w:rsidRPr="007659F3" w:rsidRDefault="00CB01D4" w:rsidP="00732767">
      <w:pPr>
        <w:keepNext/>
        <w:widowControl w:val="0"/>
        <w:tabs>
          <w:tab w:val="num" w:pos="0"/>
        </w:tabs>
        <w:suppressAutoHyphens/>
        <w:spacing w:before="240"/>
        <w:jc w:val="center"/>
        <w:outlineLvl w:val="0"/>
        <w:rPr>
          <w:rFonts w:ascii="Arial Narrow" w:hAnsi="Arial Narrow"/>
          <w:b/>
          <w:color w:val="000000" w:themeColor="text1"/>
          <w:spacing w:val="20"/>
          <w:sz w:val="28"/>
          <w:szCs w:val="28"/>
          <w:lang w:eastAsia="zh-CN"/>
        </w:rPr>
      </w:pPr>
      <w:r w:rsidRPr="007659F3">
        <w:rPr>
          <w:rFonts w:ascii="Arial Narrow" w:hAnsi="Arial Narrow"/>
          <w:b/>
          <w:color w:val="000000" w:themeColor="text1"/>
          <w:spacing w:val="20"/>
          <w:sz w:val="28"/>
          <w:szCs w:val="28"/>
          <w:lang w:val="uk-UA" w:eastAsia="zh-CN"/>
        </w:rPr>
        <w:t>ДОГОВІР</w:t>
      </w:r>
    </w:p>
    <w:p w14:paraId="361DAB98" w14:textId="7AEEB051" w:rsidR="00CB01D4" w:rsidRPr="007659F3" w:rsidRDefault="00CB01D4" w:rsidP="00732767">
      <w:pPr>
        <w:keepNext/>
        <w:widowControl w:val="0"/>
        <w:tabs>
          <w:tab w:val="num" w:pos="0"/>
        </w:tabs>
        <w:suppressAutoHyphens/>
        <w:jc w:val="center"/>
        <w:rPr>
          <w:rFonts w:ascii="Arial Narrow" w:hAnsi="Arial Narrow"/>
          <w:b/>
          <w:color w:val="000000" w:themeColor="text1"/>
          <w:sz w:val="28"/>
          <w:szCs w:val="28"/>
          <w:lang w:val="uk-UA" w:eastAsia="zh-CN"/>
        </w:rPr>
      </w:pPr>
      <w:r w:rsidRPr="007659F3">
        <w:rPr>
          <w:rFonts w:ascii="Arial Narrow" w:hAnsi="Arial Narrow"/>
          <w:b/>
          <w:color w:val="000000" w:themeColor="text1"/>
          <w:sz w:val="28"/>
          <w:szCs w:val="28"/>
          <w:lang w:val="uk-UA" w:eastAsia="zh-CN"/>
        </w:rPr>
        <w:t>про постачання електричної енергії споживачу</w:t>
      </w:r>
    </w:p>
    <w:p w14:paraId="2B4CAB01" w14:textId="77777777" w:rsidR="00CB01D4" w:rsidRPr="007659F3" w:rsidRDefault="00CB01D4" w:rsidP="00732767">
      <w:pPr>
        <w:jc w:val="center"/>
        <w:rPr>
          <w:rFonts w:ascii="Arial Narrow" w:hAnsi="Arial Narrow"/>
          <w:b/>
          <w:color w:val="000000" w:themeColor="text1"/>
          <w:sz w:val="28"/>
          <w:szCs w:val="28"/>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361"/>
        <w:gridCol w:w="3854"/>
      </w:tblGrid>
      <w:tr w:rsidR="00DC65B9" w:rsidRPr="007659F3" w14:paraId="0616BD43" w14:textId="77777777" w:rsidTr="00CB01D4">
        <w:tc>
          <w:tcPr>
            <w:tcW w:w="4077" w:type="dxa"/>
          </w:tcPr>
          <w:p w14:paraId="37491576" w14:textId="6BB3D809" w:rsidR="00CB01D4" w:rsidRPr="007659F3" w:rsidRDefault="00CB01D4" w:rsidP="00732767">
            <w:pPr>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м. </w:t>
            </w:r>
            <w:r w:rsidR="00DC65B9" w:rsidRPr="007659F3">
              <w:rPr>
                <w:rFonts w:ascii="Arial Narrow" w:hAnsi="Arial Narrow"/>
                <w:color w:val="000000" w:themeColor="text1"/>
                <w:sz w:val="28"/>
                <w:szCs w:val="28"/>
                <w:lang w:val="uk-UA"/>
              </w:rPr>
              <w:t>Київ</w:t>
            </w:r>
          </w:p>
        </w:tc>
        <w:tc>
          <w:tcPr>
            <w:tcW w:w="2410" w:type="dxa"/>
          </w:tcPr>
          <w:p w14:paraId="09C93061" w14:textId="5A94F13F" w:rsidR="00CB01D4" w:rsidRPr="007659F3" w:rsidRDefault="00CB01D4" w:rsidP="00732767">
            <w:pPr>
              <w:jc w:val="center"/>
              <w:rPr>
                <w:rFonts w:ascii="Arial Narrow" w:hAnsi="Arial Narrow"/>
                <w:color w:val="000000" w:themeColor="text1"/>
                <w:sz w:val="28"/>
                <w:szCs w:val="28"/>
                <w:lang w:val="en-US"/>
              </w:rPr>
            </w:pPr>
            <w:r w:rsidRPr="007659F3">
              <w:rPr>
                <w:rFonts w:ascii="Arial Narrow" w:hAnsi="Arial Narrow"/>
                <w:color w:val="000000" w:themeColor="text1"/>
                <w:sz w:val="28"/>
                <w:szCs w:val="28"/>
                <w:lang w:val="uk-UA"/>
              </w:rPr>
              <w:t>№</w:t>
            </w:r>
            <w:r w:rsidR="004B3654" w:rsidRPr="007659F3">
              <w:rPr>
                <w:rFonts w:ascii="Arial Narrow" w:hAnsi="Arial Narrow"/>
                <w:color w:val="000000" w:themeColor="text1"/>
                <w:sz w:val="28"/>
                <w:szCs w:val="28"/>
                <w:lang w:val="uk-UA"/>
              </w:rPr>
              <w:t xml:space="preserve"> </w:t>
            </w:r>
          </w:p>
        </w:tc>
        <w:tc>
          <w:tcPr>
            <w:tcW w:w="3935" w:type="dxa"/>
          </w:tcPr>
          <w:p w14:paraId="0651AAEB" w14:textId="30382DE0" w:rsidR="00C27164" w:rsidRPr="007659F3" w:rsidRDefault="007F646A" w:rsidP="00732767">
            <w:pPr>
              <w:jc w:val="right"/>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w:t>
            </w:r>
            <w:r w:rsidR="008F5B8E" w:rsidRPr="007659F3">
              <w:rPr>
                <w:rFonts w:ascii="Arial Narrow" w:hAnsi="Arial Narrow"/>
                <w:color w:val="000000" w:themeColor="text1"/>
                <w:sz w:val="28"/>
                <w:szCs w:val="28"/>
                <w:lang w:val="uk-UA"/>
              </w:rPr>
              <w:t xml:space="preserve">» </w:t>
            </w:r>
            <w:r w:rsidR="00535C53" w:rsidRPr="007659F3">
              <w:rPr>
                <w:rFonts w:ascii="Arial Narrow" w:hAnsi="Arial Narrow"/>
                <w:color w:val="000000" w:themeColor="text1"/>
                <w:sz w:val="28"/>
                <w:szCs w:val="28"/>
                <w:lang w:val="uk-UA"/>
              </w:rPr>
              <w:t xml:space="preserve"> </w:t>
            </w:r>
            <w:r w:rsidRPr="007659F3">
              <w:rPr>
                <w:rFonts w:ascii="Arial Narrow" w:hAnsi="Arial Narrow"/>
                <w:color w:val="000000" w:themeColor="text1"/>
                <w:sz w:val="28"/>
                <w:szCs w:val="28"/>
                <w:lang w:val="uk-UA"/>
              </w:rPr>
              <w:t>202</w:t>
            </w:r>
            <w:r w:rsidR="00732767">
              <w:rPr>
                <w:rFonts w:ascii="Arial Narrow" w:hAnsi="Arial Narrow"/>
                <w:color w:val="000000" w:themeColor="text1"/>
                <w:sz w:val="28"/>
                <w:szCs w:val="28"/>
                <w:lang w:val="uk-UA"/>
              </w:rPr>
              <w:t>5</w:t>
            </w:r>
            <w:r w:rsidR="00CB01D4" w:rsidRPr="007659F3">
              <w:rPr>
                <w:rFonts w:ascii="Arial Narrow" w:hAnsi="Arial Narrow"/>
                <w:color w:val="000000" w:themeColor="text1"/>
                <w:sz w:val="28"/>
                <w:szCs w:val="28"/>
                <w:lang w:val="uk-UA"/>
              </w:rPr>
              <w:t xml:space="preserve"> р.</w:t>
            </w:r>
          </w:p>
        </w:tc>
      </w:tr>
    </w:tbl>
    <w:p w14:paraId="3167562F" w14:textId="77777777" w:rsidR="00CB01D4" w:rsidRPr="007659F3" w:rsidRDefault="00CB01D4" w:rsidP="00732767">
      <w:pPr>
        <w:jc w:val="center"/>
        <w:rPr>
          <w:rFonts w:ascii="Arial Narrow" w:hAnsi="Arial Narrow"/>
          <w:color w:val="000000" w:themeColor="text1"/>
          <w:sz w:val="28"/>
          <w:szCs w:val="28"/>
          <w:lang w:val="uk-UA"/>
        </w:rPr>
      </w:pPr>
    </w:p>
    <w:p w14:paraId="64620E4E" w14:textId="389692FB" w:rsidR="00CB01D4" w:rsidRPr="007659F3" w:rsidRDefault="00CB01D4" w:rsidP="00732767">
      <w:pPr>
        <w:jc w:val="both"/>
        <w:rPr>
          <w:rFonts w:ascii="Arial Narrow" w:hAnsi="Arial Narrow"/>
          <w:color w:val="000000" w:themeColor="text1"/>
          <w:sz w:val="28"/>
          <w:szCs w:val="28"/>
          <w:lang w:val="uk-UA"/>
        </w:rPr>
      </w:pPr>
      <w:r w:rsidRPr="007659F3">
        <w:rPr>
          <w:rFonts w:ascii="Arial Narrow" w:hAnsi="Arial Narrow"/>
          <w:b/>
          <w:color w:val="000000" w:themeColor="text1"/>
          <w:sz w:val="28"/>
          <w:szCs w:val="28"/>
          <w:lang w:val="uk-UA" w:eastAsia="zh-CN"/>
        </w:rPr>
        <w:t>ТОВАРИСТВ</w:t>
      </w:r>
      <w:r w:rsidR="00FA005D" w:rsidRPr="007659F3">
        <w:rPr>
          <w:rFonts w:ascii="Arial Narrow" w:hAnsi="Arial Narrow"/>
          <w:b/>
          <w:color w:val="000000" w:themeColor="text1"/>
          <w:sz w:val="28"/>
          <w:szCs w:val="28"/>
          <w:lang w:val="uk-UA" w:eastAsia="zh-CN"/>
        </w:rPr>
        <w:t>О З ОБМЕЖЕНОЮ ВІДПОВІДАЛЬНІСТЮ «</w:t>
      </w:r>
      <w:r w:rsidR="00732767">
        <w:rPr>
          <w:rFonts w:ascii="Arial Narrow" w:hAnsi="Arial Narrow"/>
          <w:b/>
          <w:color w:val="000000" w:themeColor="text1"/>
          <w:sz w:val="28"/>
          <w:szCs w:val="28"/>
          <w:lang w:val="uk-UA" w:eastAsia="zh-CN"/>
        </w:rPr>
        <w:t>ДЖЕРЕЛО СТРУМУ</w:t>
      </w:r>
      <w:r w:rsidR="00FA005D" w:rsidRPr="007659F3">
        <w:rPr>
          <w:rFonts w:ascii="Arial Narrow" w:hAnsi="Arial Narrow"/>
          <w:b/>
          <w:color w:val="000000" w:themeColor="text1"/>
          <w:sz w:val="28"/>
          <w:szCs w:val="28"/>
          <w:lang w:val="uk-UA" w:eastAsia="zh-CN"/>
        </w:rPr>
        <w:t>»</w:t>
      </w:r>
      <w:r w:rsidR="00FA005D" w:rsidRPr="007659F3">
        <w:rPr>
          <w:rFonts w:ascii="Arial Narrow" w:hAnsi="Arial Narrow"/>
          <w:color w:val="000000" w:themeColor="text1"/>
          <w:sz w:val="28"/>
          <w:szCs w:val="28"/>
          <w:lang w:val="uk-UA"/>
        </w:rPr>
        <w:t xml:space="preserve">, </w:t>
      </w:r>
      <w:r w:rsidRPr="007659F3">
        <w:rPr>
          <w:rFonts w:ascii="Arial Narrow" w:hAnsi="Arial Narrow"/>
          <w:color w:val="000000" w:themeColor="text1"/>
          <w:sz w:val="28"/>
          <w:szCs w:val="28"/>
          <w:lang w:val="uk-UA"/>
        </w:rPr>
        <w:t xml:space="preserve">яке діє на підставі ліцензії на право провадження господарської діяльності з постачання електричної енергії споживачу (постанова НКРЕКП про видачу ліцензії від </w:t>
      </w:r>
      <w:r w:rsidR="00732767">
        <w:rPr>
          <w:rFonts w:ascii="Arial Narrow" w:hAnsi="Arial Narrow"/>
          <w:color w:val="000000" w:themeColor="text1"/>
          <w:sz w:val="28"/>
          <w:szCs w:val="28"/>
          <w:lang w:val="uk-UA"/>
        </w:rPr>
        <w:t>________________</w:t>
      </w:r>
      <w:r w:rsidRPr="007659F3">
        <w:rPr>
          <w:rFonts w:ascii="Arial Narrow" w:hAnsi="Arial Narrow"/>
          <w:color w:val="000000" w:themeColor="text1"/>
          <w:sz w:val="28"/>
          <w:szCs w:val="28"/>
          <w:lang w:val="uk-UA"/>
        </w:rPr>
        <w:t>).</w:t>
      </w:r>
    </w:p>
    <w:p w14:paraId="3D48A17C" w14:textId="33A57C34" w:rsidR="007659F3"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Загальні положення</w:t>
      </w:r>
    </w:p>
    <w:p w14:paraId="439AF8AB" w14:textId="77777777" w:rsidR="00CF17A2" w:rsidRPr="007659F3" w:rsidRDefault="00CB01D4" w:rsidP="00732767">
      <w:pPr>
        <w:pStyle w:val="ae"/>
        <w:numPr>
          <w:ilvl w:val="1"/>
          <w:numId w:val="24"/>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14:paraId="2B429269" w14:textId="77777777" w:rsidR="00792D13" w:rsidRPr="007659F3" w:rsidRDefault="00CB01D4" w:rsidP="00732767">
      <w:pPr>
        <w:pStyle w:val="ae"/>
        <w:numPr>
          <w:ilvl w:val="1"/>
          <w:numId w:val="24"/>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Умови цього Договору розроблен</w:t>
      </w:r>
      <w:r w:rsidR="00E601F9" w:rsidRPr="007659F3">
        <w:rPr>
          <w:rFonts w:ascii="Arial Narrow" w:hAnsi="Arial Narrow"/>
          <w:color w:val="000000" w:themeColor="text1"/>
          <w:sz w:val="28"/>
          <w:szCs w:val="28"/>
          <w:lang w:val="uk-UA"/>
        </w:rPr>
        <w:t>і відповідно до Закону України «Про ринок електричної енергії»</w:t>
      </w:r>
      <w:r w:rsidRPr="007659F3">
        <w:rPr>
          <w:rFonts w:ascii="Arial Narrow" w:hAnsi="Arial Narrow"/>
          <w:color w:val="000000" w:themeColor="text1"/>
          <w:sz w:val="28"/>
          <w:szCs w:val="28"/>
          <w:lang w:val="uk-UA"/>
        </w:rPr>
        <w:t xml:space="preserve">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 </w:t>
      </w:r>
    </w:p>
    <w:p w14:paraId="33F79B44" w14:textId="77777777" w:rsidR="00792D13" w:rsidRPr="007659F3" w:rsidRDefault="00CB01D4" w:rsidP="00732767">
      <w:pPr>
        <w:pStyle w:val="ae"/>
        <w:tabs>
          <w:tab w:val="left" w:pos="1134"/>
        </w:tabs>
        <w:ind w:left="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Далі по тексту цього Договору Постачальник або Споживач іменуються Сторона, а разом - Сторони.</w:t>
      </w:r>
    </w:p>
    <w:p w14:paraId="3D0C405E"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Предмет Договору</w:t>
      </w:r>
    </w:p>
    <w:p w14:paraId="1A0E26A0" w14:textId="77777777" w:rsidR="00DD5BC9"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14:paraId="2BEC7EC0"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Обов'язковою умовою для постачання електричної енергії Споживачу є наявність у нього укладеного в установленому порядку з оператором системи розподілу договору про надання послуг з розподілу, на підставі якого Споживач набуває право отримувати послугу з розподілу електричної енергії.</w:t>
      </w:r>
    </w:p>
    <w:p w14:paraId="2AC74F30"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Умови постачання</w:t>
      </w:r>
    </w:p>
    <w:p w14:paraId="3B35AA32"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Початком постачання електричної енергії Споживачу є дата, зазначена в заяві-приєднанні, яка є додатком </w:t>
      </w:r>
      <w:r w:rsidR="00343C77" w:rsidRPr="007659F3">
        <w:rPr>
          <w:rFonts w:ascii="Arial Narrow" w:hAnsi="Arial Narrow"/>
          <w:color w:val="000000" w:themeColor="text1"/>
          <w:sz w:val="28"/>
          <w:szCs w:val="28"/>
          <w:lang w:val="uk-UA"/>
        </w:rPr>
        <w:t>№</w:t>
      </w:r>
      <w:r w:rsidRPr="007659F3">
        <w:rPr>
          <w:rFonts w:ascii="Arial Narrow" w:hAnsi="Arial Narrow"/>
          <w:color w:val="000000" w:themeColor="text1"/>
          <w:sz w:val="28"/>
          <w:szCs w:val="28"/>
          <w:lang w:val="uk-UA"/>
        </w:rPr>
        <w:t>1 до цього Договору.</w:t>
      </w:r>
    </w:p>
    <w:p w14:paraId="14CF1E21"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має право вільно змінювати Постачальника відповідно до процедури, визначеної ПРРЕЕ, та умов цього Договору.</w:t>
      </w:r>
    </w:p>
    <w:p w14:paraId="68C382EC"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w:t>
      </w:r>
      <w:r w:rsidR="00BD4881" w:rsidRPr="007659F3">
        <w:rPr>
          <w:rFonts w:ascii="Arial Narrow" w:hAnsi="Arial Narrow"/>
          <w:color w:val="000000" w:themeColor="text1"/>
          <w:sz w:val="28"/>
          <w:szCs w:val="28"/>
          <w:lang w:val="uk-UA"/>
        </w:rPr>
        <w:t>№</w:t>
      </w:r>
      <w:r w:rsidRPr="007659F3">
        <w:rPr>
          <w:rFonts w:ascii="Arial Narrow" w:hAnsi="Arial Narrow"/>
          <w:color w:val="000000" w:themeColor="text1"/>
          <w:sz w:val="28"/>
          <w:szCs w:val="28"/>
          <w:lang w:val="uk-UA"/>
        </w:rPr>
        <w:t>2 до цього Договору.</w:t>
      </w:r>
    </w:p>
    <w:p w14:paraId="2F8274A6"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Якість постачання електричної енергії</w:t>
      </w:r>
    </w:p>
    <w:p w14:paraId="3AC1C0C6"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w:t>
      </w:r>
      <w:r w:rsidRPr="007659F3">
        <w:rPr>
          <w:rFonts w:ascii="Arial Narrow" w:hAnsi="Arial Narrow"/>
          <w:color w:val="000000" w:themeColor="text1"/>
          <w:sz w:val="28"/>
          <w:szCs w:val="28"/>
          <w:lang w:val="uk-UA"/>
        </w:rPr>
        <w:lastRenderedPageBreak/>
        <w:t>в обсягах, що за належних умов забезпечать задоволення попиту на споживання електричної енергії Споживачем.</w:t>
      </w:r>
    </w:p>
    <w:p w14:paraId="360D35CF" w14:textId="77777777" w:rsidR="00BD4881"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14:paraId="33D623C9"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14:paraId="3927AAD7"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Ціна, порядок обліку та оплати електричної енергії</w:t>
      </w:r>
    </w:p>
    <w:p w14:paraId="41D1C542"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w:t>
      </w:r>
      <w:r w:rsidR="00BD4881" w:rsidRPr="007659F3">
        <w:rPr>
          <w:rFonts w:ascii="Arial Narrow" w:hAnsi="Arial Narrow"/>
          <w:color w:val="000000" w:themeColor="text1"/>
          <w:sz w:val="28"/>
          <w:szCs w:val="28"/>
          <w:lang w:val="uk-UA"/>
        </w:rPr>
        <w:t>№</w:t>
      </w:r>
      <w:r w:rsidRPr="007659F3">
        <w:rPr>
          <w:rFonts w:ascii="Arial Narrow" w:hAnsi="Arial Narrow"/>
          <w:color w:val="000000" w:themeColor="text1"/>
          <w:sz w:val="28"/>
          <w:szCs w:val="28"/>
          <w:lang w:val="uk-UA"/>
        </w:rPr>
        <w:t>2 до цього Договору.</w:t>
      </w:r>
    </w:p>
    <w:p w14:paraId="278955F0"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Спосіб визначення ціни (тарифу) електричної енергії зазначається в комерційній пропозиції Постачальника.</w:t>
      </w:r>
    </w:p>
    <w:p w14:paraId="5AB28D4F" w14:textId="77777777" w:rsidR="00CB01D4"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Для одного об’єкта споживання (площадки вимірювання) застосовується один спосіб визначення ціни електричної енергії.</w:t>
      </w:r>
    </w:p>
    <w:p w14:paraId="0EE40796"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14:paraId="5D03D0F2" w14:textId="18DEBC70"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Ціна електричної енергії має зазначатися Постачальником у рахунках про оплату електричної енергії </w:t>
      </w:r>
      <w:r w:rsidR="0002433E" w:rsidRPr="007659F3">
        <w:rPr>
          <w:rFonts w:ascii="Arial Narrow" w:hAnsi="Arial Narrow"/>
          <w:color w:val="000000" w:themeColor="text1"/>
          <w:sz w:val="28"/>
          <w:szCs w:val="28"/>
          <w:lang w:val="uk-UA"/>
        </w:rPr>
        <w:t xml:space="preserve">або </w:t>
      </w:r>
      <w:r w:rsidR="007C58FC" w:rsidRPr="007659F3">
        <w:rPr>
          <w:rFonts w:ascii="Arial Narrow" w:eastAsia="SimSun" w:hAnsi="Arial Narrow"/>
          <w:bCs/>
          <w:iCs/>
          <w:color w:val="000000" w:themeColor="text1"/>
          <w:kern w:val="1"/>
          <w:sz w:val="28"/>
          <w:szCs w:val="28"/>
          <w:lang w:val="uk-UA" w:eastAsia="zh-CN" w:bidi="hi-IN"/>
        </w:rPr>
        <w:t>Актах купівлі-продажу електричної енергії</w:t>
      </w:r>
      <w:r w:rsidR="007C58FC" w:rsidRPr="007659F3">
        <w:rPr>
          <w:rFonts w:ascii="Arial Narrow" w:hAnsi="Arial Narrow"/>
          <w:color w:val="000000" w:themeColor="text1"/>
          <w:sz w:val="28"/>
          <w:szCs w:val="28"/>
          <w:lang w:val="uk-UA"/>
        </w:rPr>
        <w:t xml:space="preserve"> </w:t>
      </w:r>
      <w:r w:rsidR="0002433E" w:rsidRPr="007659F3">
        <w:rPr>
          <w:rFonts w:ascii="Arial Narrow" w:hAnsi="Arial Narrow"/>
          <w:color w:val="000000" w:themeColor="text1"/>
          <w:sz w:val="28"/>
          <w:szCs w:val="28"/>
          <w:lang w:val="uk-UA"/>
        </w:rPr>
        <w:t>за цим Договором</w:t>
      </w:r>
      <w:r w:rsidRPr="007659F3">
        <w:rPr>
          <w:rFonts w:ascii="Arial Narrow" w:hAnsi="Arial Narrow"/>
          <w:color w:val="000000" w:themeColor="text1"/>
          <w:sz w:val="28"/>
          <w:szCs w:val="28"/>
          <w:lang w:val="uk-UA"/>
        </w:rPr>
        <w:t>, у тому числі у разі її зміни.</w:t>
      </w:r>
    </w:p>
    <w:p w14:paraId="7673AA61" w14:textId="77777777" w:rsidR="00CB01D4"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 випадках застосування до Споживача диференційованих цін електричної енергії суми, вказані в рахунках</w:t>
      </w:r>
      <w:r w:rsidR="00F95F5F" w:rsidRPr="007659F3">
        <w:rPr>
          <w:rFonts w:ascii="Arial Narrow" w:hAnsi="Arial Narrow"/>
          <w:color w:val="000000" w:themeColor="text1"/>
          <w:sz w:val="28"/>
          <w:szCs w:val="28"/>
          <w:lang w:val="uk-UA"/>
        </w:rPr>
        <w:t xml:space="preserve"> або актах </w:t>
      </w:r>
      <w:r w:rsidRPr="007659F3">
        <w:rPr>
          <w:rFonts w:ascii="Arial Narrow" w:hAnsi="Arial Narrow"/>
          <w:color w:val="000000" w:themeColor="text1"/>
          <w:sz w:val="28"/>
          <w:szCs w:val="28"/>
          <w:lang w:val="uk-UA"/>
        </w:rPr>
        <w:t>відображають середню ціну, обчислену на базі різних диференційованих цін.</w:t>
      </w:r>
    </w:p>
    <w:p w14:paraId="4E5C3C9B"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Розрахунковим періодом за цим Договором є календарний місяць.</w:t>
      </w:r>
    </w:p>
    <w:p w14:paraId="438DD967"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Розрахунки Споживача за цим Договором здійснюються на поточний рахунок із спеціальним режимом використання (далі – </w:t>
      </w:r>
      <w:proofErr w:type="spellStart"/>
      <w:r w:rsidRPr="007659F3">
        <w:rPr>
          <w:rFonts w:ascii="Arial Narrow" w:hAnsi="Arial Narrow"/>
          <w:color w:val="000000" w:themeColor="text1"/>
          <w:sz w:val="28"/>
          <w:szCs w:val="28"/>
          <w:lang w:val="uk-UA"/>
        </w:rPr>
        <w:t>спецрахунок</w:t>
      </w:r>
      <w:proofErr w:type="spellEnd"/>
      <w:r w:rsidRPr="007659F3">
        <w:rPr>
          <w:rFonts w:ascii="Arial Narrow" w:hAnsi="Arial Narrow"/>
          <w:color w:val="000000" w:themeColor="text1"/>
          <w:sz w:val="28"/>
          <w:szCs w:val="28"/>
          <w:lang w:val="uk-UA"/>
        </w:rPr>
        <w:t>).</w:t>
      </w:r>
    </w:p>
    <w:p w14:paraId="33DA2F1E" w14:textId="77777777" w:rsidR="00BD4881"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14:paraId="544E5E8D" w14:textId="77777777" w:rsidR="00BD4881"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7659F3">
        <w:rPr>
          <w:rFonts w:ascii="Arial Narrow" w:hAnsi="Arial Narrow"/>
          <w:color w:val="000000" w:themeColor="text1"/>
          <w:sz w:val="28"/>
          <w:szCs w:val="28"/>
          <w:lang w:val="uk-UA"/>
        </w:rPr>
        <w:t>спецрахунок</w:t>
      </w:r>
      <w:proofErr w:type="spellEnd"/>
      <w:r w:rsidRPr="007659F3">
        <w:rPr>
          <w:rFonts w:ascii="Arial Narrow" w:hAnsi="Arial Narrow"/>
          <w:color w:val="000000" w:themeColor="text1"/>
          <w:sz w:val="28"/>
          <w:szCs w:val="28"/>
          <w:lang w:val="uk-UA"/>
        </w:rPr>
        <w:t xml:space="preserve"> Постачальника.</w:t>
      </w:r>
    </w:p>
    <w:p w14:paraId="5D8E1A18" w14:textId="77777777" w:rsidR="00CB01D4"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Оплата вважається здійсненою після того, як на </w:t>
      </w:r>
      <w:proofErr w:type="spellStart"/>
      <w:r w:rsidRPr="007659F3">
        <w:rPr>
          <w:rFonts w:ascii="Arial Narrow" w:hAnsi="Arial Narrow"/>
          <w:color w:val="000000" w:themeColor="text1"/>
          <w:sz w:val="28"/>
          <w:szCs w:val="28"/>
          <w:lang w:val="uk-UA"/>
        </w:rPr>
        <w:t>спецрахунок</w:t>
      </w:r>
      <w:proofErr w:type="spellEnd"/>
      <w:r w:rsidRPr="007659F3">
        <w:rPr>
          <w:rFonts w:ascii="Arial Narrow" w:hAnsi="Arial Narrow"/>
          <w:color w:val="000000" w:themeColor="text1"/>
          <w:sz w:val="28"/>
          <w:szCs w:val="28"/>
          <w:lang w:val="uk-UA"/>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7659F3">
        <w:rPr>
          <w:rFonts w:ascii="Arial Narrow" w:hAnsi="Arial Narrow"/>
          <w:color w:val="000000" w:themeColor="text1"/>
          <w:sz w:val="28"/>
          <w:szCs w:val="28"/>
          <w:lang w:val="uk-UA"/>
        </w:rPr>
        <w:t>Спецрахунок</w:t>
      </w:r>
      <w:proofErr w:type="spellEnd"/>
      <w:r w:rsidRPr="007659F3">
        <w:rPr>
          <w:rFonts w:ascii="Arial Narrow" w:hAnsi="Arial Narrow"/>
          <w:color w:val="000000" w:themeColor="text1"/>
          <w:sz w:val="28"/>
          <w:szCs w:val="28"/>
          <w:lang w:val="uk-UA"/>
        </w:rPr>
        <w:t xml:space="preserve"> Постачальника зазначається у платіжних документах Постачальника, у тому числі у разі його зміни.</w:t>
      </w:r>
    </w:p>
    <w:p w14:paraId="2F8BE083" w14:textId="45A23B7E" w:rsidR="007D7177" w:rsidRPr="007659F3" w:rsidRDefault="00CB01D4" w:rsidP="00732767">
      <w:pPr>
        <w:pStyle w:val="ae"/>
        <w:numPr>
          <w:ilvl w:val="1"/>
          <w:numId w:val="22"/>
        </w:numPr>
        <w:tabs>
          <w:tab w:val="left" w:pos="1134"/>
        </w:tabs>
        <w:ind w:left="0" w:firstLine="567"/>
        <w:jc w:val="both"/>
        <w:rPr>
          <w:rFonts w:ascii="Arial Narrow" w:hAnsi="Arial Narrow"/>
          <w:b/>
          <w:color w:val="000000" w:themeColor="text1"/>
          <w:sz w:val="28"/>
          <w:szCs w:val="28"/>
          <w:lang w:val="uk-UA"/>
        </w:rPr>
      </w:pPr>
      <w:r w:rsidRPr="007659F3">
        <w:rPr>
          <w:rFonts w:ascii="Arial Narrow" w:hAnsi="Arial Narrow"/>
          <w:color w:val="000000" w:themeColor="text1"/>
          <w:sz w:val="28"/>
          <w:szCs w:val="28"/>
          <w:lang w:val="uk-UA"/>
        </w:rPr>
        <w:t>Оплата рахунка</w:t>
      </w:r>
      <w:r w:rsidR="00F95F5F" w:rsidRPr="007659F3">
        <w:rPr>
          <w:rFonts w:ascii="Arial Narrow" w:hAnsi="Arial Narrow"/>
          <w:color w:val="000000" w:themeColor="text1"/>
          <w:sz w:val="28"/>
          <w:szCs w:val="28"/>
          <w:lang w:val="uk-UA"/>
        </w:rPr>
        <w:t xml:space="preserve"> або </w:t>
      </w:r>
      <w:proofErr w:type="spellStart"/>
      <w:r w:rsidR="00F95F5F" w:rsidRPr="007659F3">
        <w:rPr>
          <w:rFonts w:ascii="Arial Narrow" w:hAnsi="Arial Narrow"/>
          <w:color w:val="000000" w:themeColor="text1"/>
          <w:sz w:val="28"/>
          <w:szCs w:val="28"/>
          <w:lang w:val="uk-UA"/>
        </w:rPr>
        <w:t>акта</w:t>
      </w:r>
      <w:proofErr w:type="spellEnd"/>
      <w:r w:rsidRPr="007659F3">
        <w:rPr>
          <w:rFonts w:ascii="Arial Narrow" w:hAnsi="Arial Narrow"/>
          <w:color w:val="000000" w:themeColor="text1"/>
          <w:sz w:val="28"/>
          <w:szCs w:val="28"/>
          <w:lang w:val="uk-UA"/>
        </w:rPr>
        <w:t xml:space="preserve"> Постачальника за цим Договором має бути здійснена Споживачем у строк, який не може бути меншим 5 (п’яти) робочих днів з моменту отримання </w:t>
      </w:r>
      <w:r w:rsidRPr="007659F3">
        <w:rPr>
          <w:rFonts w:ascii="Arial Narrow" w:hAnsi="Arial Narrow"/>
          <w:color w:val="000000" w:themeColor="text1"/>
          <w:sz w:val="28"/>
          <w:szCs w:val="28"/>
          <w:lang w:val="uk-UA"/>
        </w:rPr>
        <w:lastRenderedPageBreak/>
        <w:t>його Споживачем, або протягом 5 (п’яти) робочих днів від дати, зазначеної у комерційній пропозиції</w:t>
      </w:r>
      <w:r w:rsidR="00FA52A8" w:rsidRPr="007659F3">
        <w:rPr>
          <w:rFonts w:ascii="Arial Narrow" w:hAnsi="Arial Narrow"/>
          <w:color w:val="000000" w:themeColor="text1"/>
          <w:sz w:val="28"/>
          <w:szCs w:val="28"/>
          <w:lang w:val="uk-UA"/>
        </w:rPr>
        <w:t xml:space="preserve"> </w:t>
      </w:r>
      <w:r w:rsidR="00FA52A8" w:rsidRPr="007659F3">
        <w:rPr>
          <w:rFonts w:ascii="Arial Narrow" w:hAnsi="Arial Narrow"/>
          <w:i/>
          <w:color w:val="000000" w:themeColor="text1"/>
          <w:sz w:val="28"/>
          <w:szCs w:val="28"/>
          <w:lang w:val="uk-UA"/>
        </w:rPr>
        <w:t>(у разі підписання Акту Споживачем)</w:t>
      </w:r>
      <w:r w:rsidR="00FA52A8" w:rsidRPr="007659F3">
        <w:rPr>
          <w:rFonts w:ascii="Arial Narrow" w:hAnsi="Arial Narrow"/>
          <w:color w:val="000000" w:themeColor="text1"/>
          <w:sz w:val="28"/>
          <w:szCs w:val="28"/>
          <w:lang w:val="uk-UA"/>
        </w:rPr>
        <w:t>.</w:t>
      </w:r>
    </w:p>
    <w:p w14:paraId="1EB8ADBF" w14:textId="77777777" w:rsidR="001B48A9"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Всі платіжні документи, що виставляються Постачальником Споживачу, мають містити чітку інформацію про суму платежу,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14:paraId="013F3E0F" w14:textId="02C6B618" w:rsidR="007D7177" w:rsidRPr="007659F3" w:rsidRDefault="007D7177"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Порядок підписання та узгодження акту </w:t>
      </w:r>
      <w:r w:rsidR="001B48A9" w:rsidRPr="007659F3">
        <w:rPr>
          <w:rFonts w:ascii="Arial Narrow" w:hAnsi="Arial Narrow"/>
          <w:color w:val="000000" w:themeColor="text1"/>
          <w:sz w:val="28"/>
          <w:szCs w:val="28"/>
          <w:lang w:val="uk-UA"/>
        </w:rPr>
        <w:t>зазначається у розділі «Спосіб та строки (терміни) оплати. Виставлення рахунків» комерційної пропозиції, яка є додатком 2 до цього Договору.</w:t>
      </w:r>
    </w:p>
    <w:p w14:paraId="7EB40230"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5AC4EDAA" w14:textId="77777777" w:rsidR="00BD4881"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 разі порушення Споживачем строків оплати за цим Договором, Постачальник має право вимагати сплату пені.</w:t>
      </w:r>
    </w:p>
    <w:p w14:paraId="4FDE6F25" w14:textId="77777777" w:rsidR="00BD4881"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Пеня нараховується за кожен день прострочення оплати.</w:t>
      </w:r>
    </w:p>
    <w:p w14:paraId="235AB6DC" w14:textId="77777777" w:rsidR="00CB01D4"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14:paraId="6A25D648" w14:textId="77777777" w:rsidR="00BD4881"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489A897B" w14:textId="77777777" w:rsidR="00BD4881"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6D20D885" w14:textId="77777777" w:rsidR="005C7A7C"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здійснює плату за послугу з розподілу (передачі) електричної енергії або через Постачальника, або 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до цього Договору.</w:t>
      </w:r>
    </w:p>
    <w:p w14:paraId="6C99BD77" w14:textId="27290E93" w:rsidR="00BD4881"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може змінити спосіб оплати через діючого Постачальника на оплату напряму оператору системи за послугу з розподілу електричної енергії шляхом вибору відповідної комерційної пропозиції Постачальника.</w:t>
      </w:r>
    </w:p>
    <w:p w14:paraId="61067870" w14:textId="77777777" w:rsidR="00BD4881"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При укладенні цього Договору Постачальник інформує Споживача про можливість оплати послуги з розподілу напряму оператору системи та надає відповідні роз’яснення.</w:t>
      </w:r>
    </w:p>
    <w:p w14:paraId="5047446B" w14:textId="77777777" w:rsidR="00BD4881"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Постачальник зобов’язаний при виставленні рахунку</w:t>
      </w:r>
      <w:r w:rsidR="003A296D" w:rsidRPr="007659F3">
        <w:rPr>
          <w:rFonts w:ascii="Arial Narrow" w:hAnsi="Arial Narrow"/>
          <w:color w:val="000000" w:themeColor="text1"/>
          <w:sz w:val="28"/>
          <w:szCs w:val="28"/>
          <w:lang w:val="uk-UA"/>
        </w:rPr>
        <w:t xml:space="preserve"> або акту</w:t>
      </w:r>
      <w:r w:rsidRPr="007659F3">
        <w:rPr>
          <w:rFonts w:ascii="Arial Narrow" w:hAnsi="Arial Narrow"/>
          <w:color w:val="000000" w:themeColor="text1"/>
          <w:sz w:val="28"/>
          <w:szCs w:val="28"/>
          <w:lang w:val="uk-UA"/>
        </w:rPr>
        <w:t xml:space="preserve"> за електричну енергію Споживачу окремо вказувати плату за послугу з розподілу електричної енергії.</w:t>
      </w:r>
    </w:p>
    <w:p w14:paraId="59188DA5" w14:textId="77777777" w:rsidR="00BD4881"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1DFEC571"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14:paraId="51E93300" w14:textId="77777777" w:rsidR="00CB01D4" w:rsidRPr="007659F3" w:rsidRDefault="00CB01D4" w:rsidP="00732767">
      <w:pPr>
        <w:ind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lastRenderedPageBreak/>
        <w:t>Комерційна пропозиція, яка є додатком 2 до цього Договору, має містити наступну інформацію:</w:t>
      </w:r>
    </w:p>
    <w:p w14:paraId="7A56749E" w14:textId="77777777" w:rsidR="00BD4881" w:rsidRPr="007659F3" w:rsidRDefault="00CB01D4" w:rsidP="00732767">
      <w:pPr>
        <w:pStyle w:val="ae"/>
        <w:numPr>
          <w:ilvl w:val="2"/>
          <w:numId w:val="25"/>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ціну (тариф) електричної енергії, у тому числі диференційовані ціни (тарифи);</w:t>
      </w:r>
    </w:p>
    <w:p w14:paraId="61C4C7A2" w14:textId="77777777" w:rsidR="00BD4881" w:rsidRPr="007659F3" w:rsidRDefault="00CB01D4" w:rsidP="00732767">
      <w:pPr>
        <w:pStyle w:val="ae"/>
        <w:numPr>
          <w:ilvl w:val="2"/>
          <w:numId w:val="25"/>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спосіб оплати (необхідно обрати лише один з варіантів: попередня оплата, по факту, плановий платіж);</w:t>
      </w:r>
    </w:p>
    <w:p w14:paraId="552B83F7" w14:textId="77777777" w:rsidR="00BD4881" w:rsidRPr="007659F3" w:rsidRDefault="00CB01D4" w:rsidP="00732767">
      <w:pPr>
        <w:pStyle w:val="ae"/>
        <w:numPr>
          <w:ilvl w:val="2"/>
          <w:numId w:val="25"/>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термін надання рахунку за спожиту електричну</w:t>
      </w:r>
      <w:r w:rsidR="00483AAF" w:rsidRPr="007659F3">
        <w:rPr>
          <w:rFonts w:ascii="Arial Narrow" w:hAnsi="Arial Narrow"/>
          <w:color w:val="000000" w:themeColor="text1"/>
          <w:sz w:val="28"/>
          <w:szCs w:val="28"/>
          <w:lang w:val="uk-UA"/>
        </w:rPr>
        <w:t xml:space="preserve"> </w:t>
      </w:r>
      <w:r w:rsidRPr="007659F3">
        <w:rPr>
          <w:rFonts w:ascii="Arial Narrow" w:hAnsi="Arial Narrow"/>
          <w:color w:val="000000" w:themeColor="text1"/>
          <w:sz w:val="28"/>
          <w:szCs w:val="28"/>
          <w:lang w:val="uk-UA"/>
        </w:rPr>
        <w:t>енергію</w:t>
      </w:r>
      <w:r w:rsidR="00483AAF" w:rsidRPr="007659F3">
        <w:rPr>
          <w:rFonts w:ascii="Arial Narrow" w:hAnsi="Arial Narrow"/>
          <w:color w:val="000000" w:themeColor="text1"/>
          <w:sz w:val="28"/>
          <w:szCs w:val="28"/>
          <w:lang w:val="uk-UA"/>
        </w:rPr>
        <w:t xml:space="preserve"> або акту прийому передачі товарів та наданих послуг</w:t>
      </w:r>
      <w:r w:rsidRPr="007659F3">
        <w:rPr>
          <w:rFonts w:ascii="Arial Narrow" w:hAnsi="Arial Narrow"/>
          <w:color w:val="000000" w:themeColor="text1"/>
          <w:sz w:val="28"/>
          <w:szCs w:val="28"/>
          <w:lang w:val="uk-UA"/>
        </w:rPr>
        <w:t xml:space="preserve"> та строк</w:t>
      </w:r>
      <w:r w:rsidR="00483AAF" w:rsidRPr="007659F3">
        <w:rPr>
          <w:rFonts w:ascii="Arial Narrow" w:hAnsi="Arial Narrow"/>
          <w:color w:val="000000" w:themeColor="text1"/>
          <w:sz w:val="28"/>
          <w:szCs w:val="28"/>
          <w:lang w:val="uk-UA"/>
        </w:rPr>
        <w:t>и</w:t>
      </w:r>
      <w:r w:rsidRPr="007659F3">
        <w:rPr>
          <w:rFonts w:ascii="Arial Narrow" w:hAnsi="Arial Narrow"/>
          <w:color w:val="000000" w:themeColor="text1"/>
          <w:sz w:val="28"/>
          <w:szCs w:val="28"/>
          <w:lang w:val="uk-UA"/>
        </w:rPr>
        <w:t xml:space="preserve"> оплати;</w:t>
      </w:r>
    </w:p>
    <w:p w14:paraId="01728D13" w14:textId="77777777" w:rsidR="00BD4881" w:rsidRPr="007659F3" w:rsidRDefault="00CB01D4" w:rsidP="00732767">
      <w:pPr>
        <w:pStyle w:val="ae"/>
        <w:numPr>
          <w:ilvl w:val="2"/>
          <w:numId w:val="25"/>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визначення способу оплати послуг з розподілу через Постачальника з наступним переведенням цієї оплати Постачальником оператору системи та/або напряму з оператором системи (необхідно обрати лише один з варіантів);</w:t>
      </w:r>
    </w:p>
    <w:p w14:paraId="229ACC6C" w14:textId="77777777" w:rsidR="00BD4881" w:rsidRPr="007659F3" w:rsidRDefault="00CB01D4" w:rsidP="00732767">
      <w:pPr>
        <w:pStyle w:val="ae"/>
        <w:numPr>
          <w:ilvl w:val="2"/>
          <w:numId w:val="25"/>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розмір пені за порушення строку оплати або штраф;</w:t>
      </w:r>
    </w:p>
    <w:p w14:paraId="27A11FC2" w14:textId="77777777" w:rsidR="00BD4881" w:rsidRPr="007659F3" w:rsidRDefault="00CB01D4" w:rsidP="00732767">
      <w:pPr>
        <w:pStyle w:val="ae"/>
        <w:numPr>
          <w:ilvl w:val="2"/>
          <w:numId w:val="25"/>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розмір компенсації Споживачу за недодержання Постачальником якості надання комерційних послуг;</w:t>
      </w:r>
    </w:p>
    <w:p w14:paraId="6B4C1041" w14:textId="77777777" w:rsidR="00BD4881" w:rsidRPr="007659F3" w:rsidRDefault="00CB01D4" w:rsidP="00732767">
      <w:pPr>
        <w:pStyle w:val="ae"/>
        <w:numPr>
          <w:ilvl w:val="2"/>
          <w:numId w:val="25"/>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розмір штрафу за дострокове розірвання Договору у випадках, не передбачених умовами Договору;</w:t>
      </w:r>
    </w:p>
    <w:p w14:paraId="60188DB4" w14:textId="77777777" w:rsidR="00BD4881" w:rsidRPr="007659F3" w:rsidRDefault="00CB01D4" w:rsidP="00732767">
      <w:pPr>
        <w:pStyle w:val="ae"/>
        <w:numPr>
          <w:ilvl w:val="2"/>
          <w:numId w:val="25"/>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термін дії Договору та умови пролонгації</w:t>
      </w:r>
      <w:r w:rsidR="00BD4881" w:rsidRPr="007659F3">
        <w:rPr>
          <w:rFonts w:ascii="Arial Narrow" w:hAnsi="Arial Narrow"/>
          <w:color w:val="000000" w:themeColor="text1"/>
          <w:sz w:val="28"/>
          <w:szCs w:val="28"/>
          <w:lang w:val="uk-UA"/>
        </w:rPr>
        <w:t>;</w:t>
      </w:r>
    </w:p>
    <w:p w14:paraId="29010CD5" w14:textId="77777777" w:rsidR="00CB01D4" w:rsidRPr="007659F3" w:rsidRDefault="00CB01D4" w:rsidP="00732767">
      <w:pPr>
        <w:pStyle w:val="ae"/>
        <w:numPr>
          <w:ilvl w:val="2"/>
          <w:numId w:val="25"/>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дата та підпис споживача.</w:t>
      </w:r>
    </w:p>
    <w:p w14:paraId="28560413" w14:textId="77777777" w:rsidR="00CB01D4" w:rsidRPr="007659F3" w:rsidRDefault="00CB01D4" w:rsidP="00732767">
      <w:pPr>
        <w:ind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Після прийняття Споживачем комерційних пропозицій Постачальника внесення змін до них можли</w:t>
      </w:r>
      <w:r w:rsidR="00834751" w:rsidRPr="007659F3">
        <w:rPr>
          <w:rFonts w:ascii="Arial Narrow" w:hAnsi="Arial Narrow"/>
          <w:color w:val="000000" w:themeColor="text1"/>
          <w:sz w:val="28"/>
          <w:szCs w:val="28"/>
          <w:lang w:val="uk-UA"/>
        </w:rPr>
        <w:t>ве лише за згодою С</w:t>
      </w:r>
      <w:r w:rsidRPr="007659F3">
        <w:rPr>
          <w:rFonts w:ascii="Arial Narrow" w:hAnsi="Arial Narrow"/>
          <w:color w:val="000000" w:themeColor="text1"/>
          <w:sz w:val="28"/>
          <w:szCs w:val="28"/>
          <w:lang w:val="uk-UA"/>
        </w:rPr>
        <w:t>торін або в порядку, встановленому чинним законодавством.</w:t>
      </w:r>
    </w:p>
    <w:p w14:paraId="06E70554"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Права та обов'язки Споживача</w:t>
      </w:r>
    </w:p>
    <w:p w14:paraId="67C4125F"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має право:</w:t>
      </w:r>
    </w:p>
    <w:p w14:paraId="6801C2D1"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обирати спосіб визначення ціни за постачання електричної енергії на умовах, зазначених у комерційній пропозиції, обраній Споживачем;</w:t>
      </w:r>
    </w:p>
    <w:p w14:paraId="269BB2E1"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отримувати електричну енергію на умовах, зазначених у цьому Договорі;</w:t>
      </w:r>
    </w:p>
    <w:p w14:paraId="3E2A2B3E"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72C9CAA1"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14:paraId="426F6BEA"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безоплатно отримувати інформацію про обсяги та інші параметри власного споживання електричної енергії;</w:t>
      </w:r>
    </w:p>
    <w:p w14:paraId="478BB95D"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звертатися до Постачальника для вирішення будь-яких питань, пов'язаних з виконанням цього Договору;</w:t>
      </w:r>
    </w:p>
    <w:p w14:paraId="5652F7F4"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вимагати від Постачальника надання письмової форми цього Договору;</w:t>
      </w:r>
    </w:p>
    <w:p w14:paraId="47FF3D4F"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вимагати від Постачальника пояснень щодо отриманих рахунків</w:t>
      </w:r>
      <w:r w:rsidR="00483AAF" w:rsidRPr="007659F3">
        <w:rPr>
          <w:rFonts w:ascii="Arial Narrow" w:hAnsi="Arial Narrow"/>
          <w:color w:val="000000" w:themeColor="text1"/>
          <w:sz w:val="28"/>
          <w:szCs w:val="28"/>
          <w:lang w:val="uk-UA"/>
        </w:rPr>
        <w:t xml:space="preserve"> або актів</w:t>
      </w:r>
      <w:r w:rsidRPr="007659F3">
        <w:rPr>
          <w:rFonts w:ascii="Arial Narrow" w:hAnsi="Arial Narrow"/>
          <w:color w:val="000000" w:themeColor="text1"/>
          <w:sz w:val="28"/>
          <w:szCs w:val="28"/>
          <w:lang w:val="uk-UA"/>
        </w:rPr>
        <w:t xml:space="preserve">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14:paraId="25DFC83B"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проводити звіряння фактичних розрахунків в установленому ПРРЕЕ порядку з підписанням відповідного </w:t>
      </w:r>
      <w:proofErr w:type="spellStart"/>
      <w:r w:rsidRPr="007659F3">
        <w:rPr>
          <w:rFonts w:ascii="Arial Narrow" w:hAnsi="Arial Narrow"/>
          <w:color w:val="000000" w:themeColor="text1"/>
          <w:sz w:val="28"/>
          <w:szCs w:val="28"/>
          <w:lang w:val="uk-UA"/>
        </w:rPr>
        <w:t>акта</w:t>
      </w:r>
      <w:proofErr w:type="spellEnd"/>
      <w:r w:rsidRPr="007659F3">
        <w:rPr>
          <w:rFonts w:ascii="Arial Narrow" w:hAnsi="Arial Narrow"/>
          <w:color w:val="000000" w:themeColor="text1"/>
          <w:sz w:val="28"/>
          <w:szCs w:val="28"/>
          <w:lang w:val="uk-UA"/>
        </w:rPr>
        <w:t>;</w:t>
      </w:r>
    </w:p>
    <w:p w14:paraId="151152AF"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lastRenderedPageBreak/>
        <w:t>вільно обирати іншого електропостачальника та розірвати цей Договір у встановленому цим Договором та чинним законодавством порядку;</w:t>
      </w:r>
    </w:p>
    <w:p w14:paraId="549DAF7B"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14:paraId="4061EC75"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07B91821" w14:textId="77777777" w:rsidR="00834751"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перейти на постачання електричної енергії до іншого електропостачальника, у разі наявності договору </w:t>
      </w:r>
      <w:proofErr w:type="spellStart"/>
      <w:r w:rsidRPr="007659F3">
        <w:rPr>
          <w:rFonts w:ascii="Arial Narrow" w:hAnsi="Arial Narrow"/>
          <w:color w:val="000000" w:themeColor="text1"/>
          <w:sz w:val="28"/>
          <w:szCs w:val="28"/>
          <w:lang w:val="uk-UA"/>
        </w:rPr>
        <w:t>cпоживача</w:t>
      </w:r>
      <w:proofErr w:type="spellEnd"/>
      <w:r w:rsidRPr="007659F3">
        <w:rPr>
          <w:rFonts w:ascii="Arial Narrow" w:hAnsi="Arial Narrow"/>
          <w:color w:val="000000" w:themeColor="text1"/>
          <w:sz w:val="28"/>
          <w:szCs w:val="28"/>
          <w:lang w:val="uk-UA"/>
        </w:rPr>
        <w:t xml:space="preserve">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14:paraId="62DF525F" w14:textId="77777777" w:rsidR="00CB01D4" w:rsidRPr="007659F3" w:rsidRDefault="00CB01D4" w:rsidP="00732767">
      <w:pPr>
        <w:pStyle w:val="ae"/>
        <w:numPr>
          <w:ilvl w:val="0"/>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інші права, передбачені чинним законодавством і цим Договором.</w:t>
      </w:r>
    </w:p>
    <w:p w14:paraId="2C68030B"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зобов'язується:</w:t>
      </w:r>
    </w:p>
    <w:p w14:paraId="2D49927E" w14:textId="77777777" w:rsidR="00834751" w:rsidRPr="007659F3" w:rsidRDefault="00CB01D4" w:rsidP="00732767">
      <w:pPr>
        <w:pStyle w:val="ae"/>
        <w:numPr>
          <w:ilvl w:val="5"/>
          <w:numId w:val="22"/>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забезпечувати своєчасну та повну оплату спожитої електричної енергії згідно з умовами цього Договору;</w:t>
      </w:r>
    </w:p>
    <w:p w14:paraId="7A85A8E9" w14:textId="77777777" w:rsidR="00834751" w:rsidRPr="007659F3" w:rsidRDefault="00CB01D4" w:rsidP="00732767">
      <w:pPr>
        <w:pStyle w:val="ae"/>
        <w:numPr>
          <w:ilvl w:val="5"/>
          <w:numId w:val="22"/>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14:paraId="74ADFB3C" w14:textId="77777777" w:rsidR="00834751" w:rsidRPr="007659F3" w:rsidRDefault="00CB01D4" w:rsidP="00732767">
      <w:pPr>
        <w:pStyle w:val="ae"/>
        <w:numPr>
          <w:ilvl w:val="5"/>
          <w:numId w:val="22"/>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518C3218" w14:textId="77777777" w:rsidR="00834751" w:rsidRPr="007659F3" w:rsidRDefault="00CB01D4" w:rsidP="00732767">
      <w:pPr>
        <w:pStyle w:val="ae"/>
        <w:numPr>
          <w:ilvl w:val="5"/>
          <w:numId w:val="22"/>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14:paraId="0A6AA1F5" w14:textId="77777777" w:rsidR="00834751" w:rsidRPr="007659F3" w:rsidRDefault="00CB01D4" w:rsidP="00732767">
      <w:pPr>
        <w:pStyle w:val="ae"/>
        <w:numPr>
          <w:ilvl w:val="5"/>
          <w:numId w:val="22"/>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37D3E24F" w14:textId="77777777" w:rsidR="00834751" w:rsidRPr="007659F3" w:rsidRDefault="00CB01D4" w:rsidP="00732767">
      <w:pPr>
        <w:pStyle w:val="ae"/>
        <w:numPr>
          <w:ilvl w:val="5"/>
          <w:numId w:val="22"/>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14:paraId="569DD447" w14:textId="77777777" w:rsidR="00834751" w:rsidRPr="007659F3" w:rsidRDefault="00CB01D4" w:rsidP="00732767">
      <w:pPr>
        <w:pStyle w:val="ae"/>
        <w:numPr>
          <w:ilvl w:val="5"/>
          <w:numId w:val="22"/>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7FE590FD" w14:textId="2C4C4BA8" w:rsidR="00CB01D4" w:rsidRDefault="00CB01D4" w:rsidP="00732767">
      <w:pPr>
        <w:pStyle w:val="ae"/>
        <w:numPr>
          <w:ilvl w:val="5"/>
          <w:numId w:val="22"/>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виконувати інші обов'язки, покладені на Споживача чинним законодавством та/або цим Договором.</w:t>
      </w:r>
    </w:p>
    <w:p w14:paraId="05FF3910" w14:textId="77777777" w:rsidR="0080690A" w:rsidRPr="007659F3" w:rsidRDefault="0080690A" w:rsidP="0080690A">
      <w:pPr>
        <w:pStyle w:val="ae"/>
        <w:tabs>
          <w:tab w:val="left" w:pos="1701"/>
        </w:tabs>
        <w:ind w:left="1701"/>
        <w:jc w:val="both"/>
        <w:rPr>
          <w:rFonts w:ascii="Arial Narrow" w:hAnsi="Arial Narrow"/>
          <w:color w:val="000000" w:themeColor="text1"/>
          <w:sz w:val="28"/>
          <w:szCs w:val="28"/>
          <w:lang w:val="uk-UA"/>
        </w:rPr>
      </w:pPr>
    </w:p>
    <w:p w14:paraId="24F83B03"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lastRenderedPageBreak/>
        <w:t>Права і обов'язки Постачальника</w:t>
      </w:r>
    </w:p>
    <w:p w14:paraId="61FCBABA"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Постачальник має право:</w:t>
      </w:r>
    </w:p>
    <w:p w14:paraId="37946D34" w14:textId="77777777" w:rsidR="005914BB" w:rsidRPr="007659F3" w:rsidRDefault="00CB01D4" w:rsidP="00732767">
      <w:pPr>
        <w:pStyle w:val="ae"/>
        <w:numPr>
          <w:ilvl w:val="0"/>
          <w:numId w:val="27"/>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отримувати від Споживача плату за поставлену електричну енергію;</w:t>
      </w:r>
    </w:p>
    <w:p w14:paraId="542E327D" w14:textId="77777777" w:rsidR="005914BB" w:rsidRPr="007659F3" w:rsidRDefault="00CB01D4" w:rsidP="00732767">
      <w:pPr>
        <w:pStyle w:val="ae"/>
        <w:numPr>
          <w:ilvl w:val="0"/>
          <w:numId w:val="27"/>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контролювати правильність оформлення Споживачем платіжних документів;</w:t>
      </w:r>
    </w:p>
    <w:p w14:paraId="0B53D402" w14:textId="77777777" w:rsidR="005914BB" w:rsidRPr="007659F3" w:rsidRDefault="00CB01D4" w:rsidP="00732767">
      <w:pPr>
        <w:pStyle w:val="ae"/>
        <w:numPr>
          <w:ilvl w:val="0"/>
          <w:numId w:val="27"/>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ініціювати припинення постачання електричної енергії Споживачу у порядку та на умовах, визначених цим Договором та чинним законодавством;</w:t>
      </w:r>
    </w:p>
    <w:p w14:paraId="29F9081A" w14:textId="77777777" w:rsidR="005914BB" w:rsidRPr="007659F3" w:rsidRDefault="00CB01D4" w:rsidP="00732767">
      <w:pPr>
        <w:pStyle w:val="ae"/>
        <w:numPr>
          <w:ilvl w:val="0"/>
          <w:numId w:val="27"/>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14:paraId="51B889D6" w14:textId="77777777" w:rsidR="005914BB" w:rsidRPr="007659F3" w:rsidRDefault="00CB01D4" w:rsidP="00732767">
      <w:pPr>
        <w:pStyle w:val="ae"/>
        <w:numPr>
          <w:ilvl w:val="0"/>
          <w:numId w:val="27"/>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проводити разом зі Споживачем звіряння фактично використаних обсягів електричної енергії з підписанням відповідного </w:t>
      </w:r>
      <w:proofErr w:type="spellStart"/>
      <w:r w:rsidRPr="007659F3">
        <w:rPr>
          <w:rFonts w:ascii="Arial Narrow" w:hAnsi="Arial Narrow"/>
          <w:color w:val="000000" w:themeColor="text1"/>
          <w:sz w:val="28"/>
          <w:szCs w:val="28"/>
          <w:lang w:val="uk-UA"/>
        </w:rPr>
        <w:t>акта</w:t>
      </w:r>
      <w:proofErr w:type="spellEnd"/>
      <w:r w:rsidRPr="007659F3">
        <w:rPr>
          <w:rFonts w:ascii="Arial Narrow" w:hAnsi="Arial Narrow"/>
          <w:color w:val="000000" w:themeColor="text1"/>
          <w:sz w:val="28"/>
          <w:szCs w:val="28"/>
          <w:lang w:val="uk-UA"/>
        </w:rPr>
        <w:t>;</w:t>
      </w:r>
    </w:p>
    <w:p w14:paraId="2F8CC005" w14:textId="77777777" w:rsidR="005914BB" w:rsidRPr="007659F3" w:rsidRDefault="00CB01D4" w:rsidP="00732767">
      <w:pPr>
        <w:pStyle w:val="ae"/>
        <w:numPr>
          <w:ilvl w:val="0"/>
          <w:numId w:val="27"/>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45AF3B29" w14:textId="77777777" w:rsidR="00CB01D4" w:rsidRPr="007659F3" w:rsidRDefault="00CB01D4" w:rsidP="00732767">
      <w:pPr>
        <w:pStyle w:val="ae"/>
        <w:numPr>
          <w:ilvl w:val="0"/>
          <w:numId w:val="27"/>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інші права, передбачені чинним законодавством і цим Договором.</w:t>
      </w:r>
    </w:p>
    <w:p w14:paraId="6E7D6856"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Постачальник зобов'язується:</w:t>
      </w:r>
    </w:p>
    <w:p w14:paraId="5C18A047"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забезпечувати належну якість надання послуг з постачання електричної енергії відповідно до вимог чинного законодавства та цього Договору;</w:t>
      </w:r>
    </w:p>
    <w:p w14:paraId="37C9B982"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нараховувати і виставляти рахунки</w:t>
      </w:r>
      <w:r w:rsidR="00483AAF" w:rsidRPr="007659F3">
        <w:rPr>
          <w:rFonts w:ascii="Arial Narrow" w:hAnsi="Arial Narrow"/>
          <w:color w:val="000000" w:themeColor="text1"/>
          <w:sz w:val="28"/>
          <w:szCs w:val="28"/>
          <w:lang w:val="uk-UA"/>
        </w:rPr>
        <w:t xml:space="preserve"> або акти</w:t>
      </w:r>
      <w:r w:rsidRPr="007659F3">
        <w:rPr>
          <w:rFonts w:ascii="Arial Narrow" w:hAnsi="Arial Narrow"/>
          <w:color w:val="000000" w:themeColor="text1"/>
          <w:sz w:val="28"/>
          <w:szCs w:val="28"/>
          <w:lang w:val="uk-UA"/>
        </w:rPr>
        <w:t xml:space="preserve"> Споживачу за поставлену електричну енергію відповідно до вимог та у порядку, передбачених цим Договором;</w:t>
      </w:r>
    </w:p>
    <w:p w14:paraId="50DE716A"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забезпечити наявність різних комерційних пропозицій з постачання електричної енергії для Споживача;</w:t>
      </w:r>
    </w:p>
    <w:p w14:paraId="00B1CA66"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3FAE6B32"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w:t>
      </w:r>
    </w:p>
    <w:p w14:paraId="2153233A"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видавати Споживачеві безоплатно платіжні документи та форми звернень;</w:t>
      </w:r>
    </w:p>
    <w:p w14:paraId="0D7B20A5"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приймати оплату наданих за цим Договором послуг будь-яким способом, що передбачений цим Договором;</w:t>
      </w:r>
    </w:p>
    <w:p w14:paraId="47A012BD"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p>
    <w:p w14:paraId="62FBAA5C"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6BC3731F"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lastRenderedPageBreak/>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44245516"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40E10B54"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забезпечувати конфіденційність даних, отриманих від Споживача;</w:t>
      </w:r>
    </w:p>
    <w:p w14:paraId="147C634B"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14:paraId="02F9FC8E" w14:textId="77777777" w:rsidR="000C6BCA"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14:paraId="4B5A91ED" w14:textId="77777777" w:rsidR="000C6BCA" w:rsidRPr="007659F3" w:rsidRDefault="00CB01D4" w:rsidP="00732767">
      <w:pPr>
        <w:pStyle w:val="ae"/>
        <w:numPr>
          <w:ilvl w:val="7"/>
          <w:numId w:val="29"/>
        </w:numPr>
        <w:tabs>
          <w:tab w:val="left" w:pos="1134"/>
          <w:tab w:val="left" w:pos="2268"/>
        </w:tabs>
        <w:ind w:left="2268" w:hanging="283"/>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вибрати іншого електропостачальника та про наслідки невиконання цього;</w:t>
      </w:r>
    </w:p>
    <w:p w14:paraId="6C9D0FBB" w14:textId="77777777" w:rsidR="000C6BCA" w:rsidRPr="007659F3" w:rsidRDefault="00CB01D4" w:rsidP="00732767">
      <w:pPr>
        <w:pStyle w:val="ae"/>
        <w:numPr>
          <w:ilvl w:val="7"/>
          <w:numId w:val="29"/>
        </w:numPr>
        <w:tabs>
          <w:tab w:val="left" w:pos="1134"/>
          <w:tab w:val="left" w:pos="2268"/>
        </w:tabs>
        <w:ind w:left="2268" w:hanging="283"/>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перейти до електропостачальника, на якого в установленому порядку покладені спеціальні обов’язки (постачальник «останньої надії»);</w:t>
      </w:r>
    </w:p>
    <w:p w14:paraId="60717995" w14:textId="77777777" w:rsidR="000C6BCA" w:rsidRPr="007659F3" w:rsidRDefault="00CB01D4" w:rsidP="00732767">
      <w:pPr>
        <w:pStyle w:val="ae"/>
        <w:numPr>
          <w:ilvl w:val="7"/>
          <w:numId w:val="29"/>
        </w:numPr>
        <w:tabs>
          <w:tab w:val="left" w:pos="1134"/>
          <w:tab w:val="left" w:pos="2268"/>
        </w:tabs>
        <w:ind w:left="2268" w:hanging="283"/>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на відшкодування збитків, завданих у зв’язку з неможливістю подальшого виконання Постачальником своїх зобов’язань за цим Договором;</w:t>
      </w:r>
    </w:p>
    <w:p w14:paraId="6C79F40A" w14:textId="6D2F81C9" w:rsidR="00C27164" w:rsidRPr="007659F3" w:rsidRDefault="00CB01D4" w:rsidP="00732767">
      <w:pPr>
        <w:pStyle w:val="ae"/>
        <w:numPr>
          <w:ilvl w:val="6"/>
          <w:numId w:val="25"/>
        </w:numPr>
        <w:tabs>
          <w:tab w:val="left" w:pos="1134"/>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виконувати інші обов'язки, покладені на Постачальника чинним законодавством та/або цим Договором.</w:t>
      </w:r>
    </w:p>
    <w:p w14:paraId="7B21DB91" w14:textId="21B37D7C"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Порядок припинення та відновлення постачання електричної енергії</w:t>
      </w:r>
    </w:p>
    <w:p w14:paraId="7DE1CF31" w14:textId="77777777" w:rsidR="00A50514" w:rsidRPr="007659F3" w:rsidRDefault="00A50514" w:rsidP="00732767">
      <w:pPr>
        <w:jc w:val="center"/>
        <w:rPr>
          <w:rFonts w:ascii="Arial Narrow" w:eastAsia="SimSun" w:hAnsi="Arial Narrow"/>
          <w:lang w:val="uk-UA" w:eastAsia="uk-UA" w:bidi="hi-IN"/>
        </w:rPr>
      </w:pPr>
    </w:p>
    <w:p w14:paraId="5CF13C64"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14:paraId="2DA6A5C4"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Припинення електропостачання не звільняє Споживача від обов'язку сплатити заборгованість Постачальнику за цим Договором.</w:t>
      </w:r>
    </w:p>
    <w:p w14:paraId="6D321715"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14:paraId="35AC7A63"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34E00840"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Відповідальність Сторін</w:t>
      </w:r>
    </w:p>
    <w:p w14:paraId="11A94264"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2564A037"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Постачальник має право вимагати від Споживача відшкодування збитків, а Споживач відшкодовує збитки, понесені Постачальником, виключно у разі:</w:t>
      </w:r>
    </w:p>
    <w:p w14:paraId="20632610" w14:textId="77777777" w:rsidR="000C6BCA" w:rsidRPr="007659F3" w:rsidRDefault="00CB01D4" w:rsidP="00732767">
      <w:pPr>
        <w:pStyle w:val="ae"/>
        <w:numPr>
          <w:ilvl w:val="0"/>
          <w:numId w:val="30"/>
        </w:numPr>
        <w:tabs>
          <w:tab w:val="left" w:pos="1418"/>
        </w:tabs>
        <w:ind w:left="1418" w:hanging="284"/>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порушення Споживачем строків розрахунків з Постачальником - в розмірі, погодженому Сторонами в цьому Договорі;</w:t>
      </w:r>
    </w:p>
    <w:p w14:paraId="16B8039D" w14:textId="77777777" w:rsidR="00CB01D4" w:rsidRPr="007659F3" w:rsidRDefault="00CB01D4" w:rsidP="00732767">
      <w:pPr>
        <w:pStyle w:val="ae"/>
        <w:numPr>
          <w:ilvl w:val="0"/>
          <w:numId w:val="30"/>
        </w:numPr>
        <w:tabs>
          <w:tab w:val="left" w:pos="1418"/>
        </w:tabs>
        <w:ind w:left="1418" w:hanging="284"/>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2C6F62AC"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lastRenderedPageBreak/>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24A974C4" w14:textId="77777777" w:rsidR="00C1623D"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6D22FCB0" w14:textId="6BB54874"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Порядок документального підтвердження порушень умов цього Договору, а також відшкодування збитків встановлюється ПРРЕЕ.</w:t>
      </w:r>
    </w:p>
    <w:p w14:paraId="7244E997"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Порядок зміни електропостачальника</w:t>
      </w:r>
    </w:p>
    <w:p w14:paraId="58C23739"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69A21653" w14:textId="6FC17137" w:rsidR="00C1623D"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Зміна постачальника електричної енергії здійснюється згідно з порядком, встановленим ПРРЕЕ.</w:t>
      </w:r>
    </w:p>
    <w:p w14:paraId="39D49B2C"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Порядок розв'язання спорів</w:t>
      </w:r>
    </w:p>
    <w:p w14:paraId="2C51B3A3"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Спори та розбіжності, що можуть виникнути із виконанні умов цього Договору, врегульовуються шляхом переговорів між Сторонами.</w:t>
      </w:r>
    </w:p>
    <w:p w14:paraId="55654716"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 разі недосягнення між Сторонами згоди шляхом проведення переговорів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2964ECC9" w14:textId="77777777" w:rsidR="00CB01D4" w:rsidRPr="007659F3" w:rsidRDefault="00CB01D4" w:rsidP="00732767">
      <w:pPr>
        <w:pStyle w:val="ae"/>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1FDCB409"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Форс-мажорні обставини</w:t>
      </w:r>
    </w:p>
    <w:p w14:paraId="70F38F03"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AC26CD0"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1FD531D2"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Строк виконання зобов'язань за цим Договором відкладається на строк дії форс-мажорних обставин.</w:t>
      </w:r>
    </w:p>
    <w:p w14:paraId="50E4F8FD" w14:textId="77777777" w:rsidR="000C6BCA"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14:paraId="7B30E87C"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1E53D070" w14:textId="77777777" w:rsidR="00CB01D4" w:rsidRPr="007659F3" w:rsidRDefault="00CB01D4"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lastRenderedPageBreak/>
        <w:t>Строк дії Договору та інші умови</w:t>
      </w:r>
    </w:p>
    <w:p w14:paraId="1070280A"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w:t>
      </w:r>
      <w:r w:rsidR="000C6BCA" w:rsidRPr="007659F3">
        <w:rPr>
          <w:rFonts w:ascii="Arial Narrow" w:hAnsi="Arial Narrow"/>
          <w:color w:val="000000" w:themeColor="text1"/>
          <w:sz w:val="28"/>
          <w:szCs w:val="28"/>
          <w:lang w:val="uk-UA"/>
        </w:rPr>
        <w:t>№</w:t>
      </w:r>
      <w:r w:rsidRPr="007659F3">
        <w:rPr>
          <w:rFonts w:ascii="Arial Narrow" w:hAnsi="Arial Narrow"/>
          <w:color w:val="000000" w:themeColor="text1"/>
          <w:sz w:val="28"/>
          <w:szCs w:val="28"/>
          <w:lang w:val="uk-UA"/>
        </w:rPr>
        <w:t>1 до цього Договору.</w:t>
      </w:r>
    </w:p>
    <w:p w14:paraId="39BCC8D2"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1A70FB2E" w14:textId="77777777"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За умови дострокового розірвання Договору за ініціативою Споживача, Споживач зобов’язаний сплатити Постачальнику передбачені обраною Споживачем комерційною пропозицією штрафні санкції чи іншу фінансову компенсацію за дострокове припинення Договору.</w:t>
      </w:r>
    </w:p>
    <w:p w14:paraId="7B60D3D9" w14:textId="0E0D484C"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Постачальник має право розірвати цей Договір достроково, у випадках якщо:</w:t>
      </w:r>
    </w:p>
    <w:p w14:paraId="4CAC1841" w14:textId="27558913" w:rsidR="00FA005D" w:rsidRPr="007659F3" w:rsidRDefault="00CB01D4" w:rsidP="00732767">
      <w:pPr>
        <w:pStyle w:val="ae"/>
        <w:numPr>
          <w:ilvl w:val="1"/>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прострочив оплату за постачання електричної енергії згідно з Договором;</w:t>
      </w:r>
    </w:p>
    <w:p w14:paraId="69AAE904" w14:textId="70397E67" w:rsidR="008F041E" w:rsidRPr="007659F3" w:rsidRDefault="00CB01D4" w:rsidP="00732767">
      <w:pPr>
        <w:pStyle w:val="ae"/>
        <w:numPr>
          <w:ilvl w:val="1"/>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14:paraId="60B85E37" w14:textId="637866F3" w:rsidR="008F041E" w:rsidRPr="007659F3" w:rsidRDefault="00AD7B17"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Дострокове розірвання договору здійснюється Постачальником, шляхом </w:t>
      </w:r>
      <w:r w:rsidR="008F041E" w:rsidRPr="007659F3">
        <w:rPr>
          <w:rFonts w:ascii="Arial Narrow" w:hAnsi="Arial Narrow"/>
          <w:color w:val="000000" w:themeColor="text1"/>
          <w:sz w:val="28"/>
          <w:szCs w:val="28"/>
          <w:lang w:val="uk-UA"/>
        </w:rPr>
        <w:t>повідо</w:t>
      </w:r>
      <w:r w:rsidRPr="007659F3">
        <w:rPr>
          <w:rFonts w:ascii="Arial Narrow" w:hAnsi="Arial Narrow"/>
          <w:color w:val="000000" w:themeColor="text1"/>
          <w:sz w:val="28"/>
          <w:szCs w:val="28"/>
          <w:lang w:val="uk-UA"/>
        </w:rPr>
        <w:t>млення</w:t>
      </w:r>
      <w:r w:rsidR="008F041E" w:rsidRPr="007659F3">
        <w:rPr>
          <w:rFonts w:ascii="Arial Narrow" w:hAnsi="Arial Narrow"/>
          <w:color w:val="000000" w:themeColor="text1"/>
          <w:sz w:val="28"/>
          <w:szCs w:val="28"/>
          <w:lang w:val="uk-UA"/>
        </w:rPr>
        <w:t xml:space="preserve"> Споживача про це за </w:t>
      </w:r>
      <w:r w:rsidR="003800D7" w:rsidRPr="007659F3">
        <w:rPr>
          <w:rFonts w:ascii="Arial Narrow" w:hAnsi="Arial Narrow"/>
          <w:color w:val="000000" w:themeColor="text1"/>
          <w:sz w:val="28"/>
          <w:szCs w:val="28"/>
          <w:lang w:val="uk-UA"/>
        </w:rPr>
        <w:t>20</w:t>
      </w:r>
      <w:r w:rsidR="008F041E" w:rsidRPr="007659F3">
        <w:rPr>
          <w:rFonts w:ascii="Arial Narrow" w:hAnsi="Arial Narrow"/>
          <w:color w:val="000000" w:themeColor="text1"/>
          <w:sz w:val="28"/>
          <w:szCs w:val="28"/>
          <w:lang w:val="uk-UA"/>
        </w:rPr>
        <w:t xml:space="preserve"> дні</w:t>
      </w:r>
      <w:r w:rsidR="003800D7" w:rsidRPr="007659F3">
        <w:rPr>
          <w:rFonts w:ascii="Arial Narrow" w:hAnsi="Arial Narrow"/>
          <w:color w:val="000000" w:themeColor="text1"/>
          <w:sz w:val="28"/>
          <w:szCs w:val="28"/>
          <w:lang w:val="uk-UA"/>
        </w:rPr>
        <w:t>в</w:t>
      </w:r>
      <w:r w:rsidR="008F041E" w:rsidRPr="007659F3">
        <w:rPr>
          <w:rFonts w:ascii="Arial Narrow" w:hAnsi="Arial Narrow"/>
          <w:color w:val="000000" w:themeColor="text1"/>
          <w:sz w:val="28"/>
          <w:szCs w:val="28"/>
          <w:lang w:val="uk-UA"/>
        </w:rPr>
        <w:t xml:space="preserve"> до очікуваної дати розірвання </w:t>
      </w:r>
      <w:r w:rsidRPr="007659F3">
        <w:rPr>
          <w:rFonts w:ascii="Arial Narrow" w:hAnsi="Arial Narrow"/>
          <w:color w:val="000000" w:themeColor="text1"/>
          <w:sz w:val="28"/>
          <w:szCs w:val="28"/>
          <w:lang w:val="uk-UA"/>
        </w:rPr>
        <w:t>за допомогою</w:t>
      </w:r>
      <w:r w:rsidR="008F041E" w:rsidRPr="007659F3">
        <w:rPr>
          <w:rFonts w:ascii="Arial Narrow" w:hAnsi="Arial Narrow"/>
          <w:color w:val="000000" w:themeColor="text1"/>
          <w:sz w:val="28"/>
          <w:szCs w:val="28"/>
          <w:lang w:val="uk-UA"/>
        </w:rPr>
        <w:t xml:space="preserve"> направлення відповідного повідомлення на поштову/електронну адресу Споживача. Договір вважається розірваним з дати отримання такого письмового повідомлення Споживачем.</w:t>
      </w:r>
    </w:p>
    <w:p w14:paraId="74A271AC" w14:textId="5855700C" w:rsidR="00CB01D4" w:rsidRPr="007659F3" w:rsidRDefault="00CB01D4"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Дія цього Договору також припиняється у наступних випадках:</w:t>
      </w:r>
    </w:p>
    <w:p w14:paraId="16EFD424" w14:textId="77777777" w:rsidR="00FA005D" w:rsidRPr="007659F3" w:rsidRDefault="00FA005D" w:rsidP="00732767">
      <w:pPr>
        <w:pStyle w:val="ae"/>
        <w:numPr>
          <w:ilvl w:val="2"/>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ану</w:t>
      </w:r>
      <w:r w:rsidR="00CB01D4" w:rsidRPr="007659F3">
        <w:rPr>
          <w:rFonts w:ascii="Arial Narrow" w:hAnsi="Arial Narrow"/>
          <w:color w:val="000000" w:themeColor="text1"/>
          <w:sz w:val="28"/>
          <w:szCs w:val="28"/>
          <w:lang w:val="uk-UA"/>
        </w:rPr>
        <w:t>лювання Постачальнику ліцензії на постачання;</w:t>
      </w:r>
    </w:p>
    <w:p w14:paraId="09AA2373" w14:textId="77777777" w:rsidR="00FA005D" w:rsidRPr="007659F3" w:rsidRDefault="00CB01D4" w:rsidP="00732767">
      <w:pPr>
        <w:pStyle w:val="ae"/>
        <w:numPr>
          <w:ilvl w:val="2"/>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банкрутства або припинення господарської діяльності Постачальником;</w:t>
      </w:r>
    </w:p>
    <w:p w14:paraId="5F1EB95C" w14:textId="77777777" w:rsidR="00FA005D" w:rsidRPr="007659F3" w:rsidRDefault="00CB01D4" w:rsidP="00732767">
      <w:pPr>
        <w:pStyle w:val="ae"/>
        <w:numPr>
          <w:ilvl w:val="2"/>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 разі зміни власника об’єкта Споживача;</w:t>
      </w:r>
    </w:p>
    <w:p w14:paraId="38B9DC4F" w14:textId="77777777" w:rsidR="00CB01D4" w:rsidRPr="007659F3" w:rsidRDefault="00CB01D4" w:rsidP="00732767">
      <w:pPr>
        <w:pStyle w:val="ae"/>
        <w:numPr>
          <w:ilvl w:val="2"/>
          <w:numId w:val="26"/>
        </w:numPr>
        <w:tabs>
          <w:tab w:val="left" w:pos="1701"/>
        </w:tabs>
        <w:ind w:left="1701" w:hanging="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 разі зміни електропостачальника.</w:t>
      </w:r>
    </w:p>
    <w:p w14:paraId="56E934E5" w14:textId="77777777" w:rsidR="009B4AFD" w:rsidRPr="007659F3" w:rsidRDefault="009B4AFD"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14:paraId="619EC2F0" w14:textId="77777777" w:rsidR="009B4AFD" w:rsidRPr="007659F3" w:rsidRDefault="009B4AFD"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Сторони погоджуються з тим, що у Договір та його додатки у разі необхідності можуть бути  внесені зміни та доповнення за взаємною домовленістю Сторін.</w:t>
      </w:r>
    </w:p>
    <w:p w14:paraId="6C761342" w14:textId="77777777" w:rsidR="009B4AFD" w:rsidRPr="007659F3" w:rsidRDefault="009B4AFD"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 разі змін чинного законодавства України Сторони вносять відповідні зміни до Договору, які необхідні для усунення протиріч.</w:t>
      </w:r>
    </w:p>
    <w:p w14:paraId="0CB82883" w14:textId="77777777" w:rsidR="009B4AFD" w:rsidRPr="007659F3" w:rsidRDefault="009B4AFD"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У випадку внесення змін до Договору, вони мають бути оформлені у вигляді додаткової угоди (за виключенням повідомлень про зміну поштових та банківських реквізитів) за підписами уповноважених осіб Сторін та скріплені їх печатками. </w:t>
      </w:r>
    </w:p>
    <w:p w14:paraId="2C514814" w14:textId="77777777" w:rsidR="009B4AFD" w:rsidRPr="007659F3" w:rsidRDefault="009B4AFD"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У випадку зміни поштових чи банківських реквізитів однієї зі Сторін, остання зобов'язана письмово повідомити про це іншу Сторону протягом одного дня з дати такої зміни. Таке повідомлення, підписане уповноваженою особою і головним бухгалтером стає частиною Договору лише за умови безпосереднього його отримання іншою Стороною.</w:t>
      </w:r>
    </w:p>
    <w:p w14:paraId="1AF8EFDE" w14:textId="4CB7065B" w:rsidR="009B4AFD" w:rsidRPr="007659F3" w:rsidRDefault="009B4AFD" w:rsidP="00732767">
      <w:pPr>
        <w:pStyle w:val="ae"/>
        <w:numPr>
          <w:ilvl w:val="1"/>
          <w:numId w:val="22"/>
        </w:numPr>
        <w:tabs>
          <w:tab w:val="left" w:pos="1134"/>
        </w:tabs>
        <w:ind w:left="0" w:firstLine="567"/>
        <w:jc w:val="both"/>
        <w:rPr>
          <w:rFonts w:ascii="Arial Narrow" w:hAnsi="Arial Narrow"/>
          <w:bCs/>
          <w:color w:val="000000" w:themeColor="text1"/>
          <w:sz w:val="28"/>
          <w:szCs w:val="28"/>
          <w:lang w:val="uk-UA"/>
        </w:rPr>
      </w:pPr>
      <w:r w:rsidRPr="007659F3">
        <w:rPr>
          <w:rFonts w:ascii="Arial Narrow" w:hAnsi="Arial Narrow"/>
          <w:bCs/>
          <w:color w:val="000000" w:themeColor="text1"/>
          <w:sz w:val="28"/>
          <w:szCs w:val="28"/>
          <w:lang w:val="uk-UA"/>
        </w:rPr>
        <w:t xml:space="preserve">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або надіслані на електроні адреси Сторін із накладенням електронного цифрового підпису. Датою отримання таких повідомлень буде вважатися дата їх особистого вручення, дата поштового штемпеля відділу </w:t>
      </w:r>
      <w:r w:rsidRPr="007659F3">
        <w:rPr>
          <w:rFonts w:ascii="Arial Narrow" w:hAnsi="Arial Narrow"/>
          <w:bCs/>
          <w:color w:val="000000" w:themeColor="text1"/>
          <w:sz w:val="28"/>
          <w:szCs w:val="28"/>
          <w:lang w:val="uk-UA"/>
        </w:rPr>
        <w:lastRenderedPageBreak/>
        <w:t>зв'язку відправника, або дата направлення електронного листа (повідомлення) на електронну адресу Сторони.</w:t>
      </w:r>
    </w:p>
    <w:p w14:paraId="60B0A23A" w14:textId="4CDE6123" w:rsidR="009B4AFD" w:rsidRPr="007659F3" w:rsidRDefault="009B4AFD"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 Даний Договір підписаний Сторонами шляхом накладення електронних цифрових підписів уповноважених представників та вважається таким</w:t>
      </w:r>
      <w:r w:rsidR="00590C4E" w:rsidRPr="007659F3">
        <w:rPr>
          <w:rFonts w:ascii="Arial Narrow" w:hAnsi="Arial Narrow"/>
          <w:color w:val="000000" w:themeColor="text1"/>
          <w:sz w:val="28"/>
          <w:szCs w:val="28"/>
          <w:lang w:val="uk-UA"/>
        </w:rPr>
        <w:t>,</w:t>
      </w:r>
      <w:r w:rsidRPr="007659F3">
        <w:rPr>
          <w:rFonts w:ascii="Arial Narrow" w:hAnsi="Arial Narrow"/>
          <w:color w:val="000000" w:themeColor="text1"/>
          <w:sz w:val="28"/>
          <w:szCs w:val="28"/>
          <w:lang w:val="uk-UA"/>
        </w:rPr>
        <w:t xml:space="preserve"> що укладений з дотриманням письмової форми.</w:t>
      </w:r>
    </w:p>
    <w:p w14:paraId="34DF2D2D" w14:textId="6690417B" w:rsidR="005C7A7C" w:rsidRPr="007659F3" w:rsidRDefault="009B4AFD" w:rsidP="00732767">
      <w:pPr>
        <w:pStyle w:val="ae"/>
        <w:numPr>
          <w:ilvl w:val="1"/>
          <w:numId w:val="22"/>
        </w:numPr>
        <w:tabs>
          <w:tab w:val="left" w:pos="1134"/>
        </w:tabs>
        <w:ind w:left="0" w:firstLine="567"/>
        <w:jc w:val="both"/>
        <w:rPr>
          <w:rFonts w:ascii="Arial Narrow" w:hAnsi="Arial Narrow"/>
          <w:color w:val="000000" w:themeColor="text1"/>
          <w:sz w:val="28"/>
          <w:szCs w:val="28"/>
          <w:lang w:val="uk-UA"/>
        </w:rPr>
      </w:pPr>
      <w:r w:rsidRPr="007659F3">
        <w:rPr>
          <w:rFonts w:ascii="Arial Narrow" w:hAnsi="Arial Narrow"/>
          <w:color w:val="000000" w:themeColor="text1"/>
          <w:sz w:val="28"/>
          <w:szCs w:val="28"/>
          <w:lang w:val="uk-UA"/>
        </w:rPr>
        <w:t xml:space="preserve">Права та обов’язки, що виникають за Договором у однієї із Сторін, не можуть бути передані третій стороні без письмової згоди іншої Сторони за </w:t>
      </w:r>
      <w:proofErr w:type="spellStart"/>
      <w:r w:rsidRPr="007659F3">
        <w:rPr>
          <w:rFonts w:ascii="Arial Narrow" w:hAnsi="Arial Narrow"/>
          <w:color w:val="000000" w:themeColor="text1"/>
          <w:sz w:val="28"/>
          <w:szCs w:val="28"/>
          <w:lang w:val="uk-UA"/>
        </w:rPr>
        <w:t>Договором.Сторони</w:t>
      </w:r>
      <w:proofErr w:type="spellEnd"/>
      <w:r w:rsidRPr="007659F3">
        <w:rPr>
          <w:rFonts w:ascii="Arial Narrow" w:hAnsi="Arial Narrow"/>
          <w:color w:val="000000" w:themeColor="text1"/>
          <w:sz w:val="28"/>
          <w:szCs w:val="28"/>
          <w:lang w:val="uk-UA"/>
        </w:rPr>
        <w:t xml:space="preserve">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та Законом України </w:t>
      </w:r>
      <w:r w:rsidR="00590C4E" w:rsidRPr="007659F3">
        <w:rPr>
          <w:rFonts w:ascii="Arial Narrow" w:hAnsi="Arial Narrow"/>
          <w:color w:val="000000" w:themeColor="text1"/>
          <w:sz w:val="28"/>
          <w:szCs w:val="28"/>
          <w:lang w:val="uk-UA"/>
        </w:rPr>
        <w:t>«Про захист персональних даних»</w:t>
      </w:r>
      <w:r w:rsidRPr="007659F3">
        <w:rPr>
          <w:rFonts w:ascii="Arial Narrow" w:hAnsi="Arial Narrow"/>
          <w:color w:val="000000" w:themeColor="text1"/>
          <w:sz w:val="28"/>
          <w:szCs w:val="28"/>
          <w:lang w:val="uk-UA"/>
        </w:rPr>
        <w:t>. Факт підписання даного Договору — є фактом отримання згоди і повідомлення для Сторін про збір та обробку персональних даних</w:t>
      </w:r>
      <w:r w:rsidR="00C1623D" w:rsidRPr="007659F3">
        <w:rPr>
          <w:rFonts w:ascii="Arial Narrow" w:hAnsi="Arial Narrow"/>
          <w:color w:val="000000" w:themeColor="text1"/>
          <w:sz w:val="28"/>
          <w:szCs w:val="28"/>
          <w:lang w:val="uk-UA"/>
        </w:rPr>
        <w:t>.</w:t>
      </w:r>
    </w:p>
    <w:p w14:paraId="70D4F980" w14:textId="3F60F3E9" w:rsidR="005C7A7C" w:rsidRPr="007659F3" w:rsidRDefault="005C7A7C" w:rsidP="00732767">
      <w:pPr>
        <w:pStyle w:val="ae"/>
        <w:numPr>
          <w:ilvl w:val="0"/>
          <w:numId w:val="22"/>
        </w:numPr>
        <w:suppressAutoHyphens/>
        <w:spacing w:before="240" w:after="120"/>
        <w:ind w:left="357" w:hanging="357"/>
        <w:contextualSpacing w:val="0"/>
        <w:jc w:val="center"/>
        <w:rPr>
          <w:rFonts w:ascii="Arial Narrow" w:eastAsia="SimSun" w:hAnsi="Arial Narrow"/>
          <w:b/>
          <w:color w:val="000000" w:themeColor="text1"/>
          <w:kern w:val="1"/>
          <w:sz w:val="28"/>
          <w:szCs w:val="28"/>
          <w:lang w:val="uk-UA" w:eastAsia="uk-UA" w:bidi="hi-IN"/>
        </w:rPr>
      </w:pPr>
      <w:r w:rsidRPr="007659F3">
        <w:rPr>
          <w:rFonts w:ascii="Arial Narrow" w:eastAsia="SimSun" w:hAnsi="Arial Narrow"/>
          <w:b/>
          <w:color w:val="000000" w:themeColor="text1"/>
          <w:kern w:val="1"/>
          <w:sz w:val="28"/>
          <w:szCs w:val="28"/>
          <w:lang w:val="uk-UA" w:eastAsia="uk-UA" w:bidi="hi-IN"/>
        </w:rPr>
        <w:t xml:space="preserve"> Реквізиті сторін та підписи</w:t>
      </w:r>
    </w:p>
    <w:p w14:paraId="344E6450" w14:textId="77777777" w:rsidR="007C58FC" w:rsidRPr="007659F3" w:rsidRDefault="007C58FC" w:rsidP="00732767">
      <w:pPr>
        <w:pStyle w:val="ae"/>
        <w:tabs>
          <w:tab w:val="left" w:pos="1134"/>
        </w:tabs>
        <w:ind w:left="0" w:firstLine="567"/>
        <w:jc w:val="center"/>
        <w:rPr>
          <w:rFonts w:ascii="Arial Narrow" w:hAnsi="Arial Narrow"/>
          <w:b/>
          <w:bCs/>
          <w:color w:val="000000" w:themeColor="text1"/>
          <w:sz w:val="28"/>
          <w:szCs w:val="28"/>
          <w:lang w:val="uk-UA"/>
        </w:rPr>
      </w:pPr>
    </w:p>
    <w:tbl>
      <w:tblPr>
        <w:tblStyle w:val="a4"/>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5098"/>
      </w:tblGrid>
      <w:tr w:rsidR="00456592" w:rsidRPr="007659F3" w14:paraId="47A2B89A" w14:textId="77777777" w:rsidTr="005C7A7C">
        <w:tc>
          <w:tcPr>
            <w:tcW w:w="5098" w:type="dxa"/>
            <w:tcBorders>
              <w:top w:val="nil"/>
              <w:bottom w:val="nil"/>
            </w:tcBorders>
          </w:tcPr>
          <w:p w14:paraId="6E3C8FAF" w14:textId="77777777" w:rsidR="00456592" w:rsidRPr="007659F3" w:rsidRDefault="00456592" w:rsidP="00732767">
            <w:pPr>
              <w:pStyle w:val="ae"/>
              <w:tabs>
                <w:tab w:val="left" w:pos="1134"/>
              </w:tabs>
              <w:ind w:left="0"/>
              <w:jc w:val="center"/>
              <w:rPr>
                <w:rFonts w:ascii="Arial Narrow" w:hAnsi="Arial Narrow"/>
                <w:b/>
                <w:bCs/>
                <w:color w:val="000000" w:themeColor="text1"/>
                <w:sz w:val="28"/>
                <w:szCs w:val="28"/>
                <w:u w:val="single"/>
                <w:lang w:val="uk-UA"/>
              </w:rPr>
            </w:pPr>
            <w:r w:rsidRPr="007659F3">
              <w:rPr>
                <w:rFonts w:ascii="Arial Narrow" w:hAnsi="Arial Narrow"/>
                <w:b/>
                <w:bCs/>
                <w:color w:val="000000" w:themeColor="text1"/>
                <w:sz w:val="28"/>
                <w:szCs w:val="28"/>
                <w:u w:val="single"/>
                <w:lang w:val="uk-UA"/>
              </w:rPr>
              <w:t>Постачальник:</w:t>
            </w:r>
          </w:p>
          <w:p w14:paraId="5C17B652" w14:textId="78624D4E" w:rsidR="00456592" w:rsidRPr="007659F3" w:rsidRDefault="00456592" w:rsidP="00732767">
            <w:pPr>
              <w:pStyle w:val="ae"/>
              <w:tabs>
                <w:tab w:val="left" w:pos="1134"/>
              </w:tabs>
              <w:ind w:left="0"/>
              <w:jc w:val="center"/>
              <w:rPr>
                <w:rFonts w:ascii="Arial Narrow" w:hAnsi="Arial Narrow"/>
                <w:b/>
                <w:color w:val="000000" w:themeColor="text1"/>
                <w:sz w:val="28"/>
                <w:szCs w:val="28"/>
                <w:u w:val="single"/>
                <w:lang w:val="uk-UA"/>
              </w:rPr>
            </w:pPr>
          </w:p>
        </w:tc>
      </w:tr>
      <w:tr w:rsidR="00456592" w:rsidRPr="007659F3" w14:paraId="5F27E2A3" w14:textId="77777777" w:rsidTr="005C7A7C">
        <w:tc>
          <w:tcPr>
            <w:tcW w:w="5098" w:type="dxa"/>
            <w:tcBorders>
              <w:top w:val="nil"/>
              <w:bottom w:val="nil"/>
            </w:tcBorders>
          </w:tcPr>
          <w:p w14:paraId="0663BDBB" w14:textId="77777777" w:rsidR="00456592" w:rsidRPr="007659F3" w:rsidRDefault="00456592" w:rsidP="00732767">
            <w:pPr>
              <w:pStyle w:val="ae"/>
              <w:tabs>
                <w:tab w:val="left" w:pos="1134"/>
              </w:tabs>
              <w:ind w:left="0"/>
              <w:jc w:val="center"/>
              <w:rPr>
                <w:rFonts w:ascii="Arial Narrow" w:hAnsi="Arial Narrow"/>
                <w:b/>
                <w:color w:val="000000" w:themeColor="text1"/>
                <w:sz w:val="28"/>
                <w:szCs w:val="28"/>
                <w:lang w:val="uk-UA"/>
              </w:rPr>
            </w:pPr>
            <w:r w:rsidRPr="007659F3">
              <w:rPr>
                <w:rFonts w:ascii="Arial Narrow" w:hAnsi="Arial Narrow"/>
                <w:b/>
                <w:color w:val="000000" w:themeColor="text1"/>
                <w:sz w:val="28"/>
                <w:szCs w:val="28"/>
                <w:lang w:val="uk-UA"/>
              </w:rPr>
              <w:t>Товариство з обмеженою відповідальністю</w:t>
            </w:r>
          </w:p>
          <w:p w14:paraId="5EDC84EA" w14:textId="14559740" w:rsidR="00456592" w:rsidRPr="007659F3" w:rsidRDefault="00456592" w:rsidP="00732767">
            <w:pPr>
              <w:pStyle w:val="ae"/>
              <w:tabs>
                <w:tab w:val="left" w:pos="1134"/>
              </w:tabs>
              <w:ind w:left="0"/>
              <w:jc w:val="center"/>
              <w:rPr>
                <w:rFonts w:ascii="Arial Narrow" w:hAnsi="Arial Narrow"/>
                <w:b/>
                <w:bCs/>
                <w:color w:val="000000" w:themeColor="text1"/>
                <w:sz w:val="28"/>
                <w:szCs w:val="28"/>
                <w:lang w:val="uk-UA"/>
              </w:rPr>
            </w:pPr>
            <w:r w:rsidRPr="007659F3">
              <w:rPr>
                <w:rFonts w:ascii="Arial Narrow" w:hAnsi="Arial Narrow"/>
                <w:b/>
                <w:color w:val="000000" w:themeColor="text1"/>
                <w:sz w:val="28"/>
                <w:szCs w:val="28"/>
                <w:lang w:val="uk-UA"/>
              </w:rPr>
              <w:t>«</w:t>
            </w:r>
            <w:r w:rsidR="00732767">
              <w:rPr>
                <w:rFonts w:ascii="Arial Narrow" w:hAnsi="Arial Narrow"/>
                <w:b/>
                <w:color w:val="000000" w:themeColor="text1"/>
                <w:sz w:val="28"/>
                <w:szCs w:val="28"/>
                <w:lang w:val="uk-UA"/>
              </w:rPr>
              <w:t>ДЖЕРЕЛО СТРУМУ</w:t>
            </w:r>
            <w:r w:rsidRPr="007659F3">
              <w:rPr>
                <w:rFonts w:ascii="Arial Narrow" w:hAnsi="Arial Narrow"/>
                <w:b/>
                <w:color w:val="000000" w:themeColor="text1"/>
                <w:sz w:val="28"/>
                <w:szCs w:val="28"/>
                <w:lang w:val="uk-UA"/>
              </w:rPr>
              <w:t>»</w:t>
            </w:r>
          </w:p>
        </w:tc>
      </w:tr>
      <w:tr w:rsidR="00456592" w:rsidRPr="007659F3" w14:paraId="624ECEA8" w14:textId="77777777" w:rsidTr="005C7A7C">
        <w:tc>
          <w:tcPr>
            <w:tcW w:w="5098" w:type="dxa"/>
            <w:tcBorders>
              <w:top w:val="nil"/>
              <w:bottom w:val="nil"/>
            </w:tcBorders>
          </w:tcPr>
          <w:p w14:paraId="2D461507" w14:textId="77777777" w:rsidR="00456592" w:rsidRPr="0080690A" w:rsidRDefault="00456592" w:rsidP="00732767">
            <w:pPr>
              <w:rPr>
                <w:rFonts w:ascii="Arial Narrow" w:hAnsi="Arial Narrow"/>
                <w:b/>
                <w:bCs/>
                <w:color w:val="000000" w:themeColor="text1"/>
                <w:sz w:val="28"/>
                <w:szCs w:val="28"/>
                <w:lang w:val="uk-UA"/>
              </w:rPr>
            </w:pPr>
          </w:p>
          <w:p w14:paraId="7DA33C2C" w14:textId="4D9DF5C9" w:rsidR="00456592" w:rsidRPr="0080690A" w:rsidRDefault="00456592" w:rsidP="00732767">
            <w:pPr>
              <w:rPr>
                <w:rFonts w:ascii="Arial Narrow" w:hAnsi="Arial Narrow"/>
                <w:color w:val="000000" w:themeColor="text1"/>
                <w:lang w:val="uk-UA"/>
              </w:rPr>
            </w:pPr>
            <w:r w:rsidRPr="0080690A">
              <w:rPr>
                <w:rFonts w:ascii="Arial Narrow" w:hAnsi="Arial Narrow"/>
                <w:color w:val="000000" w:themeColor="text1"/>
                <w:lang w:val="uk-UA"/>
              </w:rPr>
              <w:t xml:space="preserve">Місцезнаходження: </w:t>
            </w:r>
            <w:r w:rsidR="00732767" w:rsidRPr="0080690A">
              <w:rPr>
                <w:rFonts w:ascii="Arial Narrow" w:hAnsi="Arial Narrow"/>
                <w:color w:val="000000" w:themeColor="text1"/>
                <w:lang w:val="uk-UA"/>
              </w:rPr>
              <w:t>02156</w:t>
            </w:r>
            <w:r w:rsidRPr="0080690A">
              <w:rPr>
                <w:rFonts w:ascii="Arial Narrow" w:hAnsi="Arial Narrow"/>
                <w:color w:val="000000" w:themeColor="text1"/>
                <w:lang w:val="uk-UA"/>
              </w:rPr>
              <w:t>, м. Київ,</w:t>
            </w:r>
          </w:p>
          <w:p w14:paraId="3714556B" w14:textId="77777777" w:rsidR="00732767" w:rsidRPr="0080690A" w:rsidRDefault="00732767" w:rsidP="00732767">
            <w:pPr>
              <w:rPr>
                <w:rFonts w:ascii="Arial Narrow" w:hAnsi="Arial Narrow"/>
                <w:color w:val="000000" w:themeColor="text1"/>
                <w:lang w:val="uk-UA"/>
              </w:rPr>
            </w:pPr>
            <w:r w:rsidRPr="0080690A">
              <w:rPr>
                <w:rFonts w:ascii="Arial Narrow" w:hAnsi="Arial Narrow"/>
                <w:color w:val="000000" w:themeColor="text1"/>
                <w:lang w:val="uk-UA"/>
              </w:rPr>
              <w:t>Деснянський район, вул. Шолом-</w:t>
            </w:r>
            <w:proofErr w:type="spellStart"/>
            <w:r w:rsidRPr="0080690A">
              <w:rPr>
                <w:rFonts w:ascii="Arial Narrow" w:hAnsi="Arial Narrow"/>
                <w:color w:val="000000" w:themeColor="text1"/>
                <w:lang w:val="uk-UA"/>
              </w:rPr>
              <w:t>Алейхема</w:t>
            </w:r>
            <w:proofErr w:type="spellEnd"/>
            <w:r w:rsidRPr="0080690A">
              <w:rPr>
                <w:rFonts w:ascii="Arial Narrow" w:hAnsi="Arial Narrow"/>
                <w:color w:val="000000" w:themeColor="text1"/>
                <w:lang w:val="uk-UA"/>
              </w:rPr>
              <w:t>, буд. 18, прим. 2</w:t>
            </w:r>
          </w:p>
          <w:p w14:paraId="466934E9" w14:textId="0F0A2AAF" w:rsidR="00456592" w:rsidRPr="0080690A" w:rsidRDefault="00456592" w:rsidP="00732767">
            <w:pPr>
              <w:rPr>
                <w:rFonts w:ascii="Arial Narrow" w:hAnsi="Arial Narrow"/>
                <w:color w:val="000000" w:themeColor="text1"/>
                <w:lang w:val="uk-UA"/>
              </w:rPr>
            </w:pPr>
            <w:r w:rsidRPr="0080690A">
              <w:rPr>
                <w:rFonts w:ascii="Arial Narrow" w:hAnsi="Arial Narrow"/>
                <w:color w:val="000000" w:themeColor="text1"/>
                <w:lang w:val="uk-UA"/>
              </w:rPr>
              <w:t xml:space="preserve">ЄДРПОУ: </w:t>
            </w:r>
            <w:r w:rsidR="0080690A" w:rsidRPr="0080690A">
              <w:rPr>
                <w:rFonts w:ascii="Arial Narrow" w:hAnsi="Arial Narrow" w:cs="Segoe UI"/>
                <w:color w:val="000000"/>
                <w:shd w:val="clear" w:color="auto" w:fill="FFFFFF"/>
              </w:rPr>
              <w:t>45679328</w:t>
            </w:r>
          </w:p>
          <w:p w14:paraId="6E3D6AED" w14:textId="60C936A8" w:rsidR="00456592" w:rsidRPr="0080690A" w:rsidRDefault="00456592" w:rsidP="00732767">
            <w:pPr>
              <w:rPr>
                <w:rFonts w:ascii="Arial Narrow" w:hAnsi="Arial Narrow"/>
                <w:color w:val="000000" w:themeColor="text1"/>
                <w:lang w:val="uk-UA"/>
              </w:rPr>
            </w:pPr>
            <w:proofErr w:type="spellStart"/>
            <w:r w:rsidRPr="0080690A">
              <w:rPr>
                <w:rFonts w:ascii="Arial Narrow" w:hAnsi="Arial Narrow"/>
                <w:color w:val="000000" w:themeColor="text1"/>
                <w:lang w:val="uk-UA"/>
              </w:rPr>
              <w:t>Тел</w:t>
            </w:r>
            <w:proofErr w:type="spellEnd"/>
            <w:r w:rsidRPr="0080690A">
              <w:rPr>
                <w:rFonts w:ascii="Arial Narrow" w:hAnsi="Arial Narrow"/>
                <w:color w:val="000000" w:themeColor="text1"/>
                <w:lang w:val="uk-UA"/>
              </w:rPr>
              <w:t xml:space="preserve">.: </w:t>
            </w:r>
            <w:r w:rsidR="0080690A" w:rsidRPr="0080690A">
              <w:rPr>
                <w:rFonts w:ascii="Arial Narrow" w:hAnsi="Arial Narrow"/>
                <w:color w:val="000000" w:themeColor="text1"/>
                <w:lang w:val="uk-UA"/>
              </w:rPr>
              <w:t>+380 98 658  58 93</w:t>
            </w:r>
          </w:p>
          <w:p w14:paraId="453BF3F1" w14:textId="46CE9AFA" w:rsidR="00456592" w:rsidRPr="0080690A" w:rsidRDefault="00456592" w:rsidP="00732767">
            <w:pPr>
              <w:pStyle w:val="ae"/>
              <w:tabs>
                <w:tab w:val="left" w:pos="1134"/>
              </w:tabs>
              <w:ind w:left="0"/>
              <w:rPr>
                <w:rFonts w:ascii="Arial Narrow" w:hAnsi="Arial Narrow"/>
                <w:color w:val="000000" w:themeColor="text1"/>
                <w:lang w:val="uk-UA"/>
              </w:rPr>
            </w:pPr>
            <w:r w:rsidRPr="0080690A">
              <w:rPr>
                <w:rFonts w:ascii="Arial Narrow" w:hAnsi="Arial Narrow"/>
                <w:color w:val="000000" w:themeColor="text1"/>
                <w:lang w:val="uk-UA"/>
              </w:rPr>
              <w:t xml:space="preserve">е – </w:t>
            </w:r>
            <w:proofErr w:type="spellStart"/>
            <w:r w:rsidRPr="0080690A">
              <w:rPr>
                <w:rFonts w:ascii="Arial Narrow" w:hAnsi="Arial Narrow"/>
                <w:color w:val="000000" w:themeColor="text1"/>
                <w:lang w:val="uk-UA"/>
              </w:rPr>
              <w:t>mail</w:t>
            </w:r>
            <w:proofErr w:type="spellEnd"/>
            <w:r w:rsidRPr="0080690A">
              <w:rPr>
                <w:rFonts w:ascii="Arial Narrow" w:hAnsi="Arial Narrow"/>
                <w:color w:val="000000" w:themeColor="text1"/>
                <w:lang w:val="uk-UA"/>
              </w:rPr>
              <w:t xml:space="preserve">: </w:t>
            </w:r>
            <w:r w:rsidR="0080690A" w:rsidRPr="0080690A">
              <w:rPr>
                <w:rFonts w:ascii="Arial Narrow" w:hAnsi="Arial Narrow"/>
                <w:color w:val="000000" w:themeColor="text1"/>
                <w:lang w:val="uk-UA"/>
              </w:rPr>
              <w:t>dzherelo.strumu@gmail.com</w:t>
            </w:r>
          </w:p>
          <w:p w14:paraId="280A497B" w14:textId="5805AC6C" w:rsidR="00456592" w:rsidRPr="0080690A" w:rsidRDefault="00456592" w:rsidP="00732767">
            <w:pPr>
              <w:pStyle w:val="ae"/>
              <w:tabs>
                <w:tab w:val="left" w:pos="1134"/>
              </w:tabs>
              <w:ind w:left="0"/>
              <w:rPr>
                <w:rFonts w:ascii="Arial Narrow" w:hAnsi="Arial Narrow"/>
                <w:lang w:val="en-US"/>
              </w:rPr>
            </w:pPr>
            <w:r w:rsidRPr="0080690A">
              <w:rPr>
                <w:rFonts w:ascii="Arial Narrow" w:hAnsi="Arial Narrow"/>
                <w:color w:val="000000" w:themeColor="text1"/>
                <w:lang w:val="uk-UA"/>
              </w:rPr>
              <w:t>Веб-сайт:</w:t>
            </w:r>
            <w:r w:rsidR="0080690A">
              <w:rPr>
                <w:rFonts w:ascii="Arial Narrow" w:hAnsi="Arial Narrow"/>
                <w:color w:val="000000" w:themeColor="text1"/>
                <w:lang w:val="uk-UA"/>
              </w:rPr>
              <w:t xml:space="preserve"> </w:t>
            </w:r>
            <w:hyperlink r:id="rId8" w:history="1">
              <w:r w:rsidR="0080690A" w:rsidRPr="0042758D">
                <w:rPr>
                  <w:rStyle w:val="a9"/>
                  <w:rFonts w:ascii="Arial Narrow" w:hAnsi="Arial Narrow"/>
                  <w:lang w:val="uk-UA"/>
                </w:rPr>
                <w:t>http</w:t>
              </w:r>
              <w:r w:rsidR="0042758D" w:rsidRPr="0042758D">
                <w:rPr>
                  <w:rStyle w:val="a9"/>
                  <w:rFonts w:ascii="Arial Narrow" w:hAnsi="Arial Narrow"/>
                  <w:lang w:val="en-US"/>
                </w:rPr>
                <w:t>s</w:t>
              </w:r>
              <w:r w:rsidR="0080690A" w:rsidRPr="0042758D">
                <w:rPr>
                  <w:rStyle w:val="a9"/>
                  <w:rFonts w:ascii="Arial Narrow" w:hAnsi="Arial Narrow"/>
                  <w:lang w:val="uk-UA"/>
                </w:rPr>
                <w:t>://dzherelo-s</w:t>
              </w:r>
              <w:r w:rsidR="0080690A" w:rsidRPr="0042758D">
                <w:rPr>
                  <w:rStyle w:val="a9"/>
                  <w:rFonts w:ascii="Arial Narrow" w:hAnsi="Arial Narrow"/>
                  <w:lang w:val="uk-UA"/>
                </w:rPr>
                <w:t>trumu.com.ua/</w:t>
              </w:r>
            </w:hyperlink>
          </w:p>
          <w:p w14:paraId="18C26630" w14:textId="2DB1C0DC" w:rsidR="00456592" w:rsidRPr="0080690A" w:rsidRDefault="00456592" w:rsidP="00732767">
            <w:pPr>
              <w:pStyle w:val="ae"/>
              <w:tabs>
                <w:tab w:val="left" w:pos="1134"/>
              </w:tabs>
              <w:ind w:left="0"/>
              <w:rPr>
                <w:rFonts w:ascii="Arial Narrow" w:hAnsi="Arial Narrow"/>
                <w:b/>
                <w:bCs/>
                <w:color w:val="000000" w:themeColor="text1"/>
                <w:sz w:val="28"/>
                <w:szCs w:val="28"/>
                <w:lang w:val="uk-UA"/>
              </w:rPr>
            </w:pPr>
          </w:p>
          <w:p w14:paraId="182E7463" w14:textId="41349199" w:rsidR="00456592" w:rsidRPr="0080690A" w:rsidRDefault="00456592" w:rsidP="00732767">
            <w:pPr>
              <w:pStyle w:val="ae"/>
              <w:tabs>
                <w:tab w:val="left" w:pos="1134"/>
              </w:tabs>
              <w:ind w:left="0"/>
              <w:rPr>
                <w:rFonts w:ascii="Arial Narrow" w:hAnsi="Arial Narrow"/>
                <w:b/>
                <w:bCs/>
                <w:color w:val="000000" w:themeColor="text1"/>
                <w:sz w:val="28"/>
                <w:szCs w:val="28"/>
                <w:lang w:val="uk-UA"/>
              </w:rPr>
            </w:pPr>
          </w:p>
        </w:tc>
      </w:tr>
      <w:tr w:rsidR="00456592" w:rsidRPr="007659F3" w14:paraId="4C2584D4" w14:textId="77777777" w:rsidTr="005C7A7C">
        <w:tc>
          <w:tcPr>
            <w:tcW w:w="5098" w:type="dxa"/>
            <w:tcBorders>
              <w:top w:val="nil"/>
              <w:bottom w:val="nil"/>
            </w:tcBorders>
          </w:tcPr>
          <w:p w14:paraId="0D407E0C" w14:textId="77777777" w:rsidR="00456592" w:rsidRPr="007659F3" w:rsidRDefault="00456592" w:rsidP="00732767">
            <w:pPr>
              <w:suppressAutoHyphens/>
              <w:autoSpaceDE w:val="0"/>
              <w:rPr>
                <w:rFonts w:ascii="Arial Narrow" w:hAnsi="Arial Narrow"/>
                <w:b/>
                <w:bCs/>
                <w:color w:val="000000" w:themeColor="text1"/>
                <w:sz w:val="28"/>
                <w:szCs w:val="28"/>
                <w:lang w:val="uk-UA" w:eastAsia="ar-SA"/>
              </w:rPr>
            </w:pPr>
            <w:r w:rsidRPr="007659F3">
              <w:rPr>
                <w:rFonts w:ascii="Arial Narrow" w:hAnsi="Arial Narrow"/>
                <w:b/>
                <w:bCs/>
                <w:color w:val="000000" w:themeColor="text1"/>
                <w:sz w:val="28"/>
                <w:szCs w:val="28"/>
                <w:lang w:val="uk-UA" w:eastAsia="ar-SA"/>
              </w:rPr>
              <w:t>Директор</w:t>
            </w:r>
          </w:p>
          <w:p w14:paraId="1D69EB0C" w14:textId="1FE7F267" w:rsidR="00456592" w:rsidRPr="007659F3" w:rsidRDefault="00456592" w:rsidP="00732767">
            <w:pPr>
              <w:pStyle w:val="ae"/>
              <w:tabs>
                <w:tab w:val="left" w:pos="1134"/>
              </w:tabs>
              <w:ind w:left="0"/>
              <w:rPr>
                <w:rFonts w:ascii="Arial Narrow" w:hAnsi="Arial Narrow"/>
                <w:b/>
                <w:bCs/>
                <w:color w:val="000000" w:themeColor="text1"/>
                <w:sz w:val="28"/>
                <w:szCs w:val="28"/>
                <w:lang w:val="uk-UA"/>
              </w:rPr>
            </w:pPr>
          </w:p>
          <w:p w14:paraId="204B2938" w14:textId="111DD66F" w:rsidR="00456592" w:rsidRPr="007659F3" w:rsidRDefault="0042758D" w:rsidP="00732767">
            <w:pPr>
              <w:pStyle w:val="ae"/>
              <w:tabs>
                <w:tab w:val="left" w:pos="1134"/>
              </w:tabs>
              <w:ind w:left="0"/>
              <w:rPr>
                <w:rFonts w:ascii="Arial Narrow" w:hAnsi="Arial Narrow"/>
                <w:color w:val="000000" w:themeColor="text1"/>
                <w:sz w:val="28"/>
                <w:szCs w:val="28"/>
                <w:lang w:val="uk-UA"/>
              </w:rPr>
            </w:pPr>
            <w:r>
              <w:rPr>
                <w:rFonts w:ascii="Arial Narrow" w:hAnsi="Arial Narrow"/>
                <w:color w:val="000000" w:themeColor="text1"/>
                <w:sz w:val="28"/>
                <w:szCs w:val="28"/>
                <w:u w:val="single"/>
                <w:lang w:val="uk-UA"/>
              </w:rPr>
              <w:t>Марченко О.А</w:t>
            </w:r>
            <w:bookmarkStart w:id="0" w:name="_GoBack"/>
            <w:bookmarkEnd w:id="0"/>
            <w:r w:rsidR="00456592" w:rsidRPr="007659F3">
              <w:rPr>
                <w:rFonts w:ascii="Arial Narrow" w:hAnsi="Arial Narrow"/>
                <w:color w:val="000000" w:themeColor="text1"/>
                <w:sz w:val="28"/>
                <w:szCs w:val="28"/>
                <w:u w:val="single"/>
                <w:lang w:val="uk-UA"/>
              </w:rPr>
              <w:t xml:space="preserve">. </w:t>
            </w:r>
            <w:r w:rsidR="00456592" w:rsidRPr="007659F3">
              <w:rPr>
                <w:rFonts w:ascii="Arial Narrow" w:hAnsi="Arial Narrow"/>
                <w:color w:val="000000" w:themeColor="text1"/>
                <w:sz w:val="28"/>
                <w:szCs w:val="28"/>
                <w:u w:val="single"/>
              </w:rPr>
              <w:t xml:space="preserve">      </w:t>
            </w:r>
            <w:r w:rsidR="00456592" w:rsidRPr="007659F3">
              <w:rPr>
                <w:rFonts w:ascii="Arial Narrow" w:hAnsi="Arial Narrow"/>
                <w:color w:val="000000" w:themeColor="text1"/>
                <w:sz w:val="28"/>
                <w:szCs w:val="28"/>
                <w:u w:val="single"/>
                <w:lang w:val="uk-UA"/>
              </w:rPr>
              <w:t xml:space="preserve">     </w:t>
            </w:r>
            <w:r w:rsidR="00456592" w:rsidRPr="007659F3">
              <w:rPr>
                <w:rFonts w:ascii="Arial Narrow" w:hAnsi="Arial Narrow"/>
                <w:color w:val="000000" w:themeColor="text1"/>
                <w:sz w:val="28"/>
                <w:szCs w:val="28"/>
                <w:u w:val="single"/>
              </w:rPr>
              <w:t xml:space="preserve">    /                          </w:t>
            </w:r>
            <w:r w:rsidR="00456592" w:rsidRPr="007659F3">
              <w:rPr>
                <w:rFonts w:ascii="Arial Narrow" w:hAnsi="Arial Narrow"/>
                <w:color w:val="000000" w:themeColor="text1"/>
                <w:sz w:val="28"/>
                <w:szCs w:val="28"/>
                <w:lang w:val="uk-UA"/>
              </w:rPr>
              <w:t>/</w:t>
            </w:r>
          </w:p>
          <w:p w14:paraId="18B0DB1B" w14:textId="651914F9" w:rsidR="00456592" w:rsidRPr="007659F3" w:rsidRDefault="00456592" w:rsidP="00732767">
            <w:pPr>
              <w:pStyle w:val="ae"/>
              <w:tabs>
                <w:tab w:val="left" w:pos="1134"/>
              </w:tabs>
              <w:ind w:left="0"/>
              <w:rPr>
                <w:rFonts w:ascii="Arial Narrow" w:hAnsi="Arial Narrow"/>
                <w:b/>
                <w:bCs/>
                <w:color w:val="000000" w:themeColor="text1"/>
                <w:sz w:val="28"/>
                <w:szCs w:val="28"/>
                <w:lang w:val="uk-UA"/>
              </w:rPr>
            </w:pPr>
            <w:r w:rsidRPr="007659F3">
              <w:rPr>
                <w:rFonts w:ascii="Arial Narrow" w:hAnsi="Arial Narrow"/>
                <w:color w:val="000000" w:themeColor="text1"/>
                <w:sz w:val="28"/>
                <w:szCs w:val="28"/>
                <w:lang w:val="uk-UA" w:eastAsia="ar-SA"/>
              </w:rPr>
              <w:t xml:space="preserve">                                     (підпис)                                                                     (П.І.Б.)</w:t>
            </w:r>
          </w:p>
          <w:p w14:paraId="045AE531" w14:textId="1245DE32" w:rsidR="00456592" w:rsidRPr="007659F3" w:rsidRDefault="00456592" w:rsidP="00732767">
            <w:pPr>
              <w:pStyle w:val="ae"/>
              <w:tabs>
                <w:tab w:val="left" w:pos="1134"/>
              </w:tabs>
              <w:ind w:left="0"/>
              <w:jc w:val="center"/>
              <w:rPr>
                <w:rFonts w:ascii="Arial Narrow" w:hAnsi="Arial Narrow"/>
                <w:b/>
                <w:bCs/>
                <w:color w:val="000000" w:themeColor="text1"/>
                <w:sz w:val="28"/>
                <w:szCs w:val="28"/>
                <w:lang w:val="uk-UA"/>
              </w:rPr>
            </w:pPr>
          </w:p>
        </w:tc>
      </w:tr>
    </w:tbl>
    <w:p w14:paraId="03D0C0F4" w14:textId="7A8710DA" w:rsidR="00A94899" w:rsidRPr="007659F3" w:rsidRDefault="00A94899" w:rsidP="00732767">
      <w:pPr>
        <w:pStyle w:val="ae"/>
        <w:tabs>
          <w:tab w:val="left" w:pos="1134"/>
        </w:tabs>
        <w:ind w:left="0" w:firstLine="567"/>
        <w:jc w:val="center"/>
        <w:rPr>
          <w:rFonts w:ascii="Arial Narrow" w:hAnsi="Arial Narrow" w:cs="Courier New"/>
          <w:b/>
          <w:bCs/>
          <w:color w:val="000000" w:themeColor="text1"/>
          <w:sz w:val="20"/>
          <w:lang w:val="uk-UA"/>
        </w:rPr>
      </w:pPr>
    </w:p>
    <w:p w14:paraId="2A9E6E96" w14:textId="1B053FD8" w:rsidR="00A94899" w:rsidRPr="007659F3" w:rsidRDefault="00A94899" w:rsidP="00732767">
      <w:pPr>
        <w:pStyle w:val="ae"/>
        <w:tabs>
          <w:tab w:val="left" w:pos="1134"/>
        </w:tabs>
        <w:ind w:left="0" w:firstLine="567"/>
        <w:jc w:val="center"/>
        <w:rPr>
          <w:rFonts w:ascii="Arial Narrow" w:hAnsi="Arial Narrow" w:cs="Courier New"/>
          <w:b/>
          <w:bCs/>
          <w:color w:val="000000" w:themeColor="text1"/>
          <w:sz w:val="20"/>
          <w:lang w:val="uk-UA"/>
        </w:rPr>
      </w:pPr>
    </w:p>
    <w:p w14:paraId="336F02A8" w14:textId="44C5C1EB" w:rsidR="00A94899" w:rsidRPr="007659F3" w:rsidRDefault="00A94899" w:rsidP="00732767">
      <w:pPr>
        <w:pStyle w:val="ae"/>
        <w:tabs>
          <w:tab w:val="left" w:pos="1134"/>
        </w:tabs>
        <w:ind w:left="0" w:firstLine="567"/>
        <w:jc w:val="center"/>
        <w:rPr>
          <w:rFonts w:ascii="Arial Narrow" w:hAnsi="Arial Narrow" w:cs="Courier New"/>
          <w:b/>
          <w:bCs/>
          <w:color w:val="000000" w:themeColor="text1"/>
          <w:sz w:val="20"/>
          <w:lang w:val="uk-UA"/>
        </w:rPr>
      </w:pPr>
    </w:p>
    <w:p w14:paraId="71AD3ADF" w14:textId="77777777" w:rsidR="00A94899" w:rsidRPr="007659F3" w:rsidRDefault="00A94899" w:rsidP="00732767">
      <w:pPr>
        <w:pStyle w:val="ae"/>
        <w:tabs>
          <w:tab w:val="left" w:pos="1134"/>
        </w:tabs>
        <w:ind w:left="0" w:firstLine="567"/>
        <w:jc w:val="center"/>
        <w:rPr>
          <w:rFonts w:ascii="Arial Narrow" w:hAnsi="Arial Narrow" w:cs="Courier New"/>
          <w:b/>
          <w:bCs/>
          <w:color w:val="000000" w:themeColor="text1"/>
          <w:sz w:val="20"/>
          <w:lang w:val="uk-UA"/>
        </w:rPr>
      </w:pPr>
    </w:p>
    <w:p w14:paraId="22568A5E" w14:textId="77777777" w:rsidR="002C2CB1" w:rsidRPr="007659F3" w:rsidRDefault="002C2CB1" w:rsidP="00732767">
      <w:pPr>
        <w:rPr>
          <w:rFonts w:ascii="Arial Narrow" w:hAnsi="Arial Narrow"/>
          <w:color w:val="000000" w:themeColor="text1"/>
          <w:sz w:val="8"/>
          <w:szCs w:val="22"/>
          <w:lang w:val="uk-UA"/>
        </w:rPr>
      </w:pPr>
    </w:p>
    <w:p w14:paraId="64D3420A" w14:textId="77777777" w:rsidR="002C2CB1" w:rsidRPr="007659F3" w:rsidRDefault="002C2CB1" w:rsidP="00732767">
      <w:pPr>
        <w:suppressAutoHyphens/>
        <w:autoSpaceDE w:val="0"/>
        <w:jc w:val="both"/>
        <w:rPr>
          <w:rFonts w:ascii="Arial Narrow" w:hAnsi="Arial Narrow"/>
          <w:color w:val="000000" w:themeColor="text1"/>
          <w:kern w:val="1"/>
          <w:sz w:val="4"/>
          <w:szCs w:val="4"/>
          <w:lang w:val="uk-UA" w:eastAsia="zh-CN"/>
        </w:rPr>
      </w:pPr>
    </w:p>
    <w:sectPr w:rsidR="002C2CB1" w:rsidRPr="007659F3" w:rsidSect="0080690A">
      <w:footerReference w:type="default" r:id="rId9"/>
      <w:pgSz w:w="11906" w:h="16838"/>
      <w:pgMar w:top="851" w:right="566" w:bottom="851" w:left="1134" w:header="142"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8A540" w14:textId="77777777" w:rsidR="003872CC" w:rsidRDefault="003872CC" w:rsidP="00D80818">
      <w:r>
        <w:separator/>
      </w:r>
    </w:p>
  </w:endnote>
  <w:endnote w:type="continuationSeparator" w:id="0">
    <w:p w14:paraId="06261633" w14:textId="77777777" w:rsidR="003872CC" w:rsidRDefault="003872CC" w:rsidP="00D8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BB40D" w14:textId="77777777" w:rsidR="00711426" w:rsidRPr="00D65929" w:rsidRDefault="00711426" w:rsidP="00CB65DE">
    <w:pPr>
      <w:pStyle w:val="a7"/>
      <w:jc w:val="center"/>
      <w:rPr>
        <w:rFonts w:ascii="Arial Unicode MS" w:eastAsia="Arial Unicode MS" w:hAnsi="Arial Unicode MS" w:cs="Arial Unicode MS"/>
        <w:i/>
        <w:color w:val="17365D"/>
        <w:sz w:val="6"/>
        <w:szCs w:val="14"/>
        <w:lang w:val="en-US"/>
      </w:rPr>
    </w:pPr>
  </w:p>
  <w:p w14:paraId="7BD5F292" w14:textId="77777777" w:rsidR="00AC5A77" w:rsidRPr="00D0457F" w:rsidRDefault="00AC5A77" w:rsidP="00D65929">
    <w:pPr>
      <w:pStyle w:val="a7"/>
      <w:rPr>
        <w:rFonts w:eastAsia="Arial Unicode MS"/>
        <w:color w:val="17365D"/>
        <w:sz w:val="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57AFE" w14:textId="77777777" w:rsidR="003872CC" w:rsidRDefault="003872CC" w:rsidP="00D80818">
      <w:r>
        <w:separator/>
      </w:r>
    </w:p>
  </w:footnote>
  <w:footnote w:type="continuationSeparator" w:id="0">
    <w:p w14:paraId="53A5E8C2" w14:textId="77777777" w:rsidR="003872CC" w:rsidRDefault="003872CC" w:rsidP="00D8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7C22994"/>
    <w:lvl w:ilvl="0">
      <w:start w:val="1"/>
      <w:numFmt w:val="decimal"/>
      <w:lvlText w:val="%1."/>
      <w:lvlJc w:val="left"/>
      <w:pPr>
        <w:tabs>
          <w:tab w:val="num" w:pos="360"/>
        </w:tabs>
        <w:ind w:left="360" w:hanging="360"/>
      </w:pPr>
      <w:rPr>
        <w:rFonts w:ascii="Calibri" w:eastAsia="SimSun" w:hAnsi="Calibri" w:cs="Calibri"/>
        <w:kern w:val="1"/>
        <w:sz w:val="24"/>
        <w:szCs w:val="24"/>
        <w:lang w:val="uk-UA" w:bidi="hi-IN"/>
      </w:rPr>
    </w:lvl>
    <w:lvl w:ilvl="1">
      <w:start w:val="1"/>
      <w:numFmt w:val="decimal"/>
      <w:lvlText w:val=" %1.%2 "/>
      <w:lvlJc w:val="left"/>
      <w:pPr>
        <w:tabs>
          <w:tab w:val="num" w:pos="8724"/>
        </w:tabs>
        <w:ind w:left="8724" w:hanging="360"/>
      </w:pPr>
      <w:rPr>
        <w:rFonts w:ascii="Calibri" w:eastAsia="SimSun" w:hAnsi="Calibri" w:cs="Calibri"/>
        <w:kern w:val="1"/>
        <w:sz w:val="24"/>
        <w:szCs w:val="24"/>
        <w:lang w:val="uk-UA" w:bidi="hi-IN"/>
      </w:rPr>
    </w:lvl>
    <w:lvl w:ilvl="2">
      <w:start w:val="1"/>
      <w:numFmt w:val="bullet"/>
      <w:lvlText w:val=""/>
      <w:lvlJc w:val="left"/>
      <w:pPr>
        <w:tabs>
          <w:tab w:val="num" w:pos="1080"/>
        </w:tabs>
        <w:ind w:left="1080" w:hanging="360"/>
      </w:pPr>
      <w:rPr>
        <w:rFonts w:ascii="Symbol" w:eastAsia="SimSun" w:hAnsi="Symbol" w:cs="Calibri" w:hint="default"/>
        <w:kern w:val="1"/>
        <w:sz w:val="24"/>
        <w:szCs w:val="24"/>
        <w:lang w:val="uk-UA" w:bidi="hi-IN"/>
      </w:r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1" w15:restartNumberingAfterBreak="0">
    <w:nsid w:val="01716B86"/>
    <w:multiLevelType w:val="hybridMultilevel"/>
    <w:tmpl w:val="4BBAB4B2"/>
    <w:lvl w:ilvl="0" w:tplc="8FD43BAA">
      <w:start w:val="1"/>
      <w:numFmt w:val="bullet"/>
      <w:lvlText w:val=""/>
      <w:lvlJc w:val="left"/>
      <w:pPr>
        <w:ind w:left="3479" w:hanging="360"/>
      </w:pPr>
      <w:rPr>
        <w:rFonts w:ascii="Wingdings" w:hAnsi="Wingdings" w:hint="default"/>
        <w:sz w:val="18"/>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 w15:restartNumberingAfterBreak="0">
    <w:nsid w:val="04EC0598"/>
    <w:multiLevelType w:val="hybridMultilevel"/>
    <w:tmpl w:val="79F408D4"/>
    <w:lvl w:ilvl="0" w:tplc="04220005">
      <w:start w:val="1"/>
      <w:numFmt w:val="bullet"/>
      <w:lvlText w:val=""/>
      <w:lvlJc w:val="left"/>
      <w:pPr>
        <w:ind w:left="777" w:hanging="360"/>
      </w:pPr>
      <w:rPr>
        <w:rFonts w:ascii="Wingdings" w:hAnsi="Wingdings" w:hint="default"/>
        <w:color w:val="auto"/>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 w15:restartNumberingAfterBreak="0">
    <w:nsid w:val="0557053A"/>
    <w:multiLevelType w:val="hybridMultilevel"/>
    <w:tmpl w:val="84CE684E"/>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09E07A6E"/>
    <w:multiLevelType w:val="hybridMultilevel"/>
    <w:tmpl w:val="392E1C60"/>
    <w:lvl w:ilvl="0" w:tplc="04190005">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5" w15:restartNumberingAfterBreak="0">
    <w:nsid w:val="0CE024F3"/>
    <w:multiLevelType w:val="hybridMultilevel"/>
    <w:tmpl w:val="1B9A220C"/>
    <w:lvl w:ilvl="0" w:tplc="088AF3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4D7343B"/>
    <w:multiLevelType w:val="hybridMultilevel"/>
    <w:tmpl w:val="BD806DD2"/>
    <w:lvl w:ilvl="0" w:tplc="04190011">
      <w:start w:val="1"/>
      <w:numFmt w:val="decimal"/>
      <w:lvlText w:val="%1)"/>
      <w:lvlJc w:val="left"/>
      <w:pPr>
        <w:ind w:left="720" w:hanging="360"/>
      </w:pPr>
    </w:lvl>
    <w:lvl w:ilvl="1" w:tplc="04190011">
      <w:start w:val="1"/>
      <w:numFmt w:val="decimal"/>
      <w:lvlText w:val="%2)"/>
      <w:lvlJc w:val="left"/>
      <w:pPr>
        <w:ind w:left="2417" w:hanging="1140"/>
      </w:pPr>
      <w:rPr>
        <w:rFonts w:hint="default"/>
      </w:rPr>
    </w:lvl>
    <w:lvl w:ilvl="2" w:tplc="04190011">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C82424"/>
    <w:multiLevelType w:val="hybridMultilevel"/>
    <w:tmpl w:val="B4388110"/>
    <w:lvl w:ilvl="0" w:tplc="8282506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4144E"/>
    <w:multiLevelType w:val="hybridMultilevel"/>
    <w:tmpl w:val="7EA4E048"/>
    <w:lvl w:ilvl="0" w:tplc="088AF3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F6A6F67"/>
    <w:multiLevelType w:val="hybridMultilevel"/>
    <w:tmpl w:val="AFB2EED4"/>
    <w:lvl w:ilvl="0" w:tplc="DEAC03EC">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FE9572F"/>
    <w:multiLevelType w:val="hybridMultilevel"/>
    <w:tmpl w:val="DF6A75C8"/>
    <w:lvl w:ilvl="0" w:tplc="3E14E25A">
      <w:numFmt w:val="bullet"/>
      <w:lvlText w:val="-"/>
      <w:lvlJc w:val="left"/>
      <w:pPr>
        <w:ind w:left="1287" w:hanging="360"/>
      </w:pPr>
      <w:rPr>
        <w:rFonts w:ascii="Times New Roman" w:eastAsia="SimSu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3ED7B05"/>
    <w:multiLevelType w:val="hybridMultilevel"/>
    <w:tmpl w:val="4CC0C068"/>
    <w:lvl w:ilvl="0" w:tplc="8B7C946A">
      <w:numFmt w:val="bullet"/>
      <w:lvlText w:val="-"/>
      <w:lvlJc w:val="left"/>
      <w:pPr>
        <w:ind w:left="417" w:hanging="360"/>
      </w:pPr>
      <w:rPr>
        <w:rFonts w:ascii="Calibri" w:eastAsia="SimSun" w:hAnsi="Calibri"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2" w15:restartNumberingAfterBreak="0">
    <w:nsid w:val="24405EC4"/>
    <w:multiLevelType w:val="hybridMultilevel"/>
    <w:tmpl w:val="FA588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4E60FE"/>
    <w:multiLevelType w:val="hybridMultilevel"/>
    <w:tmpl w:val="BDA602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476B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5A7046"/>
    <w:multiLevelType w:val="hybridMultilevel"/>
    <w:tmpl w:val="3138AF3C"/>
    <w:lvl w:ilvl="0" w:tplc="D276847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D6197A"/>
    <w:multiLevelType w:val="multilevel"/>
    <w:tmpl w:val="0032D91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numFmt w:val="bullet"/>
      <w:lvlText w:val="-"/>
      <w:lvlJc w:val="left"/>
      <w:pPr>
        <w:ind w:left="2880" w:hanging="360"/>
      </w:pPr>
      <w:rPr>
        <w:rFonts w:ascii="Times New Roman" w:eastAsia="SimSun" w:hAnsi="Times New Roman" w:cs="Times New Roman" w:hint="default"/>
      </w:rPr>
    </w:lvl>
    <w:lvl w:ilvl="8">
      <w:start w:val="1"/>
      <w:numFmt w:val="lowerRoman"/>
      <w:lvlText w:val="%9."/>
      <w:lvlJc w:val="left"/>
      <w:pPr>
        <w:ind w:left="3240" w:hanging="360"/>
      </w:pPr>
    </w:lvl>
  </w:abstractNum>
  <w:abstractNum w:abstractNumId="17" w15:restartNumberingAfterBreak="0">
    <w:nsid w:val="49CF4A5B"/>
    <w:multiLevelType w:val="hybridMultilevel"/>
    <w:tmpl w:val="95C05CDA"/>
    <w:lvl w:ilvl="0" w:tplc="04220005">
      <w:start w:val="1"/>
      <w:numFmt w:val="bullet"/>
      <w:lvlText w:val=""/>
      <w:lvlJc w:val="left"/>
      <w:pPr>
        <w:ind w:left="729" w:hanging="360"/>
      </w:pPr>
      <w:rPr>
        <w:rFonts w:ascii="Wingdings" w:hAnsi="Wingdings" w:hint="default"/>
        <w:color w:val="auto"/>
      </w:rPr>
    </w:lvl>
    <w:lvl w:ilvl="1" w:tplc="04190003" w:tentative="1">
      <w:start w:val="1"/>
      <w:numFmt w:val="bullet"/>
      <w:lvlText w:val="o"/>
      <w:lvlJc w:val="left"/>
      <w:pPr>
        <w:ind w:left="1449" w:hanging="360"/>
      </w:pPr>
      <w:rPr>
        <w:rFonts w:ascii="Courier New" w:hAnsi="Courier New" w:cs="Courier New" w:hint="default"/>
      </w:rPr>
    </w:lvl>
    <w:lvl w:ilvl="2" w:tplc="04190005" w:tentative="1">
      <w:start w:val="1"/>
      <w:numFmt w:val="bullet"/>
      <w:lvlText w:val=""/>
      <w:lvlJc w:val="left"/>
      <w:pPr>
        <w:ind w:left="2169" w:hanging="360"/>
      </w:pPr>
      <w:rPr>
        <w:rFonts w:ascii="Wingdings" w:hAnsi="Wingdings" w:hint="default"/>
      </w:rPr>
    </w:lvl>
    <w:lvl w:ilvl="3" w:tplc="04190001" w:tentative="1">
      <w:start w:val="1"/>
      <w:numFmt w:val="bullet"/>
      <w:lvlText w:val=""/>
      <w:lvlJc w:val="left"/>
      <w:pPr>
        <w:ind w:left="2889" w:hanging="360"/>
      </w:pPr>
      <w:rPr>
        <w:rFonts w:ascii="Symbol" w:hAnsi="Symbol" w:hint="default"/>
      </w:rPr>
    </w:lvl>
    <w:lvl w:ilvl="4" w:tplc="04190003" w:tentative="1">
      <w:start w:val="1"/>
      <w:numFmt w:val="bullet"/>
      <w:lvlText w:val="o"/>
      <w:lvlJc w:val="left"/>
      <w:pPr>
        <w:ind w:left="3609" w:hanging="360"/>
      </w:pPr>
      <w:rPr>
        <w:rFonts w:ascii="Courier New" w:hAnsi="Courier New" w:cs="Courier New" w:hint="default"/>
      </w:rPr>
    </w:lvl>
    <w:lvl w:ilvl="5" w:tplc="04190005" w:tentative="1">
      <w:start w:val="1"/>
      <w:numFmt w:val="bullet"/>
      <w:lvlText w:val=""/>
      <w:lvlJc w:val="left"/>
      <w:pPr>
        <w:ind w:left="4329" w:hanging="360"/>
      </w:pPr>
      <w:rPr>
        <w:rFonts w:ascii="Wingdings" w:hAnsi="Wingdings" w:hint="default"/>
      </w:rPr>
    </w:lvl>
    <w:lvl w:ilvl="6" w:tplc="04190001" w:tentative="1">
      <w:start w:val="1"/>
      <w:numFmt w:val="bullet"/>
      <w:lvlText w:val=""/>
      <w:lvlJc w:val="left"/>
      <w:pPr>
        <w:ind w:left="5049" w:hanging="360"/>
      </w:pPr>
      <w:rPr>
        <w:rFonts w:ascii="Symbol" w:hAnsi="Symbol" w:hint="default"/>
      </w:rPr>
    </w:lvl>
    <w:lvl w:ilvl="7" w:tplc="04190003" w:tentative="1">
      <w:start w:val="1"/>
      <w:numFmt w:val="bullet"/>
      <w:lvlText w:val="o"/>
      <w:lvlJc w:val="left"/>
      <w:pPr>
        <w:ind w:left="5769" w:hanging="360"/>
      </w:pPr>
      <w:rPr>
        <w:rFonts w:ascii="Courier New" w:hAnsi="Courier New" w:cs="Courier New" w:hint="default"/>
      </w:rPr>
    </w:lvl>
    <w:lvl w:ilvl="8" w:tplc="04190005" w:tentative="1">
      <w:start w:val="1"/>
      <w:numFmt w:val="bullet"/>
      <w:lvlText w:val=""/>
      <w:lvlJc w:val="left"/>
      <w:pPr>
        <w:ind w:left="6489" w:hanging="360"/>
      </w:pPr>
      <w:rPr>
        <w:rFonts w:ascii="Wingdings" w:hAnsi="Wingdings" w:hint="default"/>
      </w:rPr>
    </w:lvl>
  </w:abstractNum>
  <w:abstractNum w:abstractNumId="18" w15:restartNumberingAfterBreak="0">
    <w:nsid w:val="4B5E2935"/>
    <w:multiLevelType w:val="multilevel"/>
    <w:tmpl w:val="47C22994"/>
    <w:lvl w:ilvl="0">
      <w:start w:val="1"/>
      <w:numFmt w:val="decimal"/>
      <w:lvlText w:val="%1."/>
      <w:lvlJc w:val="left"/>
      <w:pPr>
        <w:tabs>
          <w:tab w:val="num" w:pos="360"/>
        </w:tabs>
        <w:ind w:left="360" w:hanging="360"/>
      </w:pPr>
      <w:rPr>
        <w:rFonts w:ascii="Calibri" w:eastAsia="SimSun" w:hAnsi="Calibri" w:cs="Calibri"/>
        <w:kern w:val="1"/>
        <w:sz w:val="24"/>
        <w:szCs w:val="24"/>
        <w:lang w:val="uk-UA" w:bidi="hi-IN"/>
      </w:rPr>
    </w:lvl>
    <w:lvl w:ilvl="1">
      <w:start w:val="1"/>
      <w:numFmt w:val="decimal"/>
      <w:lvlText w:val=" %1.%2 "/>
      <w:lvlJc w:val="left"/>
      <w:pPr>
        <w:tabs>
          <w:tab w:val="num" w:pos="720"/>
        </w:tabs>
        <w:ind w:left="720" w:hanging="360"/>
      </w:pPr>
      <w:rPr>
        <w:rFonts w:ascii="Calibri" w:eastAsia="SimSun" w:hAnsi="Calibri" w:cs="Calibri"/>
        <w:kern w:val="1"/>
        <w:sz w:val="24"/>
        <w:szCs w:val="24"/>
        <w:lang w:val="uk-UA" w:bidi="hi-IN"/>
      </w:rPr>
    </w:lvl>
    <w:lvl w:ilvl="2">
      <w:start w:val="1"/>
      <w:numFmt w:val="bullet"/>
      <w:lvlText w:val=""/>
      <w:lvlJc w:val="left"/>
      <w:pPr>
        <w:tabs>
          <w:tab w:val="num" w:pos="1080"/>
        </w:tabs>
        <w:ind w:left="1080" w:hanging="360"/>
      </w:pPr>
      <w:rPr>
        <w:rFonts w:ascii="Symbol" w:eastAsia="SimSun" w:hAnsi="Symbol" w:cs="Calibri" w:hint="default"/>
        <w:kern w:val="1"/>
        <w:sz w:val="24"/>
        <w:szCs w:val="24"/>
        <w:lang w:val="uk-UA" w:bidi="hi-IN"/>
      </w:rPr>
    </w:lvl>
    <w:lvl w:ilvl="3">
      <w:start w:val="1"/>
      <w:numFmt w:val="decimal"/>
      <w:lvlText w:val=" %1.%2.%3.%4 "/>
      <w:lvlJc w:val="left"/>
      <w:pPr>
        <w:tabs>
          <w:tab w:val="num" w:pos="1440"/>
        </w:tabs>
        <w:ind w:left="1440" w:hanging="360"/>
      </w:pPr>
    </w:lvl>
    <w:lvl w:ilvl="4">
      <w:start w:val="1"/>
      <w:numFmt w:val="decimal"/>
      <w:lvlText w:val=" %1.%2.%3.%4.%5 "/>
      <w:lvlJc w:val="left"/>
      <w:pPr>
        <w:tabs>
          <w:tab w:val="num" w:pos="1800"/>
        </w:tabs>
        <w:ind w:left="1800" w:hanging="360"/>
      </w:pPr>
    </w:lvl>
    <w:lvl w:ilvl="5">
      <w:start w:val="1"/>
      <w:numFmt w:val="decimal"/>
      <w:lvlText w:val=" %1.%2.%3.%4.%5.%6 "/>
      <w:lvlJc w:val="left"/>
      <w:pPr>
        <w:tabs>
          <w:tab w:val="num" w:pos="2160"/>
        </w:tabs>
        <w:ind w:left="2160" w:hanging="360"/>
      </w:pPr>
    </w:lvl>
    <w:lvl w:ilvl="6">
      <w:start w:val="1"/>
      <w:numFmt w:val="decimal"/>
      <w:lvlText w:val=" %1.%2.%3.%4.%5.%6.%7 "/>
      <w:lvlJc w:val="left"/>
      <w:pPr>
        <w:tabs>
          <w:tab w:val="num" w:pos="2520"/>
        </w:tabs>
        <w:ind w:left="2520" w:hanging="360"/>
      </w:pPr>
    </w:lvl>
    <w:lvl w:ilvl="7">
      <w:start w:val="1"/>
      <w:numFmt w:val="decimal"/>
      <w:lvlText w:val=" %1.%2.%3.%4.%5.%6.%7.%8 "/>
      <w:lvlJc w:val="left"/>
      <w:pPr>
        <w:tabs>
          <w:tab w:val="num" w:pos="2880"/>
        </w:tabs>
        <w:ind w:left="2880" w:hanging="360"/>
      </w:pPr>
    </w:lvl>
    <w:lvl w:ilvl="8">
      <w:start w:val="1"/>
      <w:numFmt w:val="decimal"/>
      <w:lvlText w:val=" %1.%2.%3.%4.%5.%6.%7.%8.%9 "/>
      <w:lvlJc w:val="left"/>
      <w:pPr>
        <w:tabs>
          <w:tab w:val="num" w:pos="3240"/>
        </w:tabs>
        <w:ind w:left="3240" w:hanging="360"/>
      </w:pPr>
    </w:lvl>
  </w:abstractNum>
  <w:abstractNum w:abstractNumId="19" w15:restartNumberingAfterBreak="0">
    <w:nsid w:val="56EF5570"/>
    <w:multiLevelType w:val="hybridMultilevel"/>
    <w:tmpl w:val="D90C25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C48124B"/>
    <w:multiLevelType w:val="hybridMultilevel"/>
    <w:tmpl w:val="E8D26A8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15:restartNumberingAfterBreak="0">
    <w:nsid w:val="64AD1368"/>
    <w:multiLevelType w:val="hybridMultilevel"/>
    <w:tmpl w:val="755CB280"/>
    <w:lvl w:ilvl="0" w:tplc="088AF3D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657735C"/>
    <w:multiLevelType w:val="hybridMultilevel"/>
    <w:tmpl w:val="AEE2936A"/>
    <w:lvl w:ilvl="0" w:tplc="F1F4B498">
      <w:numFmt w:val="bullet"/>
      <w:lvlText w:val="-"/>
      <w:lvlJc w:val="left"/>
      <w:pPr>
        <w:ind w:left="369" w:hanging="360"/>
      </w:pPr>
      <w:rPr>
        <w:rFonts w:ascii="Calibri" w:eastAsia="SimSun" w:hAnsi="Calibri" w:cs="Times New Roman"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23" w15:restartNumberingAfterBreak="0">
    <w:nsid w:val="6A934A50"/>
    <w:multiLevelType w:val="hybridMultilevel"/>
    <w:tmpl w:val="755CB280"/>
    <w:lvl w:ilvl="0" w:tplc="088AF3D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D484460"/>
    <w:multiLevelType w:val="hybridMultilevel"/>
    <w:tmpl w:val="5FBE6D66"/>
    <w:lvl w:ilvl="0" w:tplc="04190005">
      <w:start w:val="1"/>
      <w:numFmt w:val="bullet"/>
      <w:lvlText w:val=""/>
      <w:lvlJc w:val="left"/>
      <w:pPr>
        <w:ind w:left="720" w:hanging="360"/>
      </w:pPr>
      <w:rPr>
        <w:rFonts w:ascii="Wingdings" w:hAnsi="Wingdings" w:hint="default"/>
      </w:rPr>
    </w:lvl>
    <w:lvl w:ilvl="1" w:tplc="3E14E25A">
      <w:numFmt w:val="bullet"/>
      <w:lvlText w:val="-"/>
      <w:lvlJc w:val="left"/>
      <w:pPr>
        <w:ind w:left="1440" w:hanging="360"/>
      </w:pPr>
      <w:rPr>
        <w:rFonts w:ascii="Times New Roman" w:eastAsia="SimSu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8B6702"/>
    <w:multiLevelType w:val="hybridMultilevel"/>
    <w:tmpl w:val="111E2558"/>
    <w:lvl w:ilvl="0" w:tplc="088AF3D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73943ED0"/>
    <w:multiLevelType w:val="hybridMultilevel"/>
    <w:tmpl w:val="C7D00BDA"/>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1B249E"/>
    <w:multiLevelType w:val="hybridMultilevel"/>
    <w:tmpl w:val="0E5C1C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CB6932"/>
    <w:multiLevelType w:val="multilevel"/>
    <w:tmpl w:val="6BA031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EB1331D"/>
    <w:multiLevelType w:val="hybridMultilevel"/>
    <w:tmpl w:val="5FF828B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BA52F1"/>
    <w:multiLevelType w:val="multilevel"/>
    <w:tmpl w:val="9984F44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7"/>
  </w:num>
  <w:num w:numId="3">
    <w:abstractNumId w:val="5"/>
  </w:num>
  <w:num w:numId="4">
    <w:abstractNumId w:val="25"/>
  </w:num>
  <w:num w:numId="5">
    <w:abstractNumId w:val="8"/>
  </w:num>
  <w:num w:numId="6">
    <w:abstractNumId w:val="21"/>
  </w:num>
  <w:num w:numId="7">
    <w:abstractNumId w:val="23"/>
  </w:num>
  <w:num w:numId="8">
    <w:abstractNumId w:val="0"/>
  </w:num>
  <w:num w:numId="9">
    <w:abstractNumId w:val="18"/>
  </w:num>
  <w:num w:numId="10">
    <w:abstractNumId w:val="17"/>
  </w:num>
  <w:num w:numId="11">
    <w:abstractNumId w:val="22"/>
  </w:num>
  <w:num w:numId="12">
    <w:abstractNumId w:val="2"/>
  </w:num>
  <w:num w:numId="13">
    <w:abstractNumId w:val="11"/>
  </w:num>
  <w:num w:numId="14">
    <w:abstractNumId w:val="24"/>
  </w:num>
  <w:num w:numId="15">
    <w:abstractNumId w:val="27"/>
  </w:num>
  <w:num w:numId="16">
    <w:abstractNumId w:val="4"/>
  </w:num>
  <w:num w:numId="17">
    <w:abstractNumId w:val="15"/>
  </w:num>
  <w:num w:numId="18">
    <w:abstractNumId w:val="1"/>
  </w:num>
  <w:num w:numId="19">
    <w:abstractNumId w:val="19"/>
  </w:num>
  <w:num w:numId="20">
    <w:abstractNumId w:val="29"/>
  </w:num>
  <w:num w:numId="21">
    <w:abstractNumId w:val="26"/>
  </w:num>
  <w:num w:numId="22">
    <w:abstractNumId w:val="30"/>
  </w:num>
  <w:num w:numId="23">
    <w:abstractNumId w:val="12"/>
  </w:num>
  <w:num w:numId="24">
    <w:abstractNumId w:val="14"/>
  </w:num>
  <w:num w:numId="25">
    <w:abstractNumId w:val="28"/>
  </w:num>
  <w:num w:numId="26">
    <w:abstractNumId w:val="6"/>
  </w:num>
  <w:num w:numId="27">
    <w:abstractNumId w:val="3"/>
  </w:num>
  <w:num w:numId="28">
    <w:abstractNumId w:val="9"/>
  </w:num>
  <w:num w:numId="29">
    <w:abstractNumId w:val="16"/>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25B"/>
    <w:rsid w:val="000040B2"/>
    <w:rsid w:val="00004C37"/>
    <w:rsid w:val="0000583C"/>
    <w:rsid w:val="000101C7"/>
    <w:rsid w:val="000107E1"/>
    <w:rsid w:val="00011B22"/>
    <w:rsid w:val="000145F3"/>
    <w:rsid w:val="00020F8B"/>
    <w:rsid w:val="0002198D"/>
    <w:rsid w:val="0002433E"/>
    <w:rsid w:val="00030AD9"/>
    <w:rsid w:val="00030B9D"/>
    <w:rsid w:val="000321E7"/>
    <w:rsid w:val="00036F6F"/>
    <w:rsid w:val="00044EEF"/>
    <w:rsid w:val="00046BD3"/>
    <w:rsid w:val="0006028B"/>
    <w:rsid w:val="00061E34"/>
    <w:rsid w:val="00063784"/>
    <w:rsid w:val="00064A5D"/>
    <w:rsid w:val="00072494"/>
    <w:rsid w:val="0007692E"/>
    <w:rsid w:val="00081C4F"/>
    <w:rsid w:val="000879EF"/>
    <w:rsid w:val="0009155F"/>
    <w:rsid w:val="00097B70"/>
    <w:rsid w:val="000B5509"/>
    <w:rsid w:val="000C048B"/>
    <w:rsid w:val="000C1081"/>
    <w:rsid w:val="000C508B"/>
    <w:rsid w:val="000C556E"/>
    <w:rsid w:val="000C5E48"/>
    <w:rsid w:val="000C6BCA"/>
    <w:rsid w:val="000D7501"/>
    <w:rsid w:val="000E6F0F"/>
    <w:rsid w:val="000F042B"/>
    <w:rsid w:val="000F18AE"/>
    <w:rsid w:val="00102AB1"/>
    <w:rsid w:val="00133A2D"/>
    <w:rsid w:val="001348FC"/>
    <w:rsid w:val="0014243E"/>
    <w:rsid w:val="00143551"/>
    <w:rsid w:val="00145390"/>
    <w:rsid w:val="00147068"/>
    <w:rsid w:val="001638AD"/>
    <w:rsid w:val="00163B32"/>
    <w:rsid w:val="001816B8"/>
    <w:rsid w:val="00190339"/>
    <w:rsid w:val="00193991"/>
    <w:rsid w:val="00196E1B"/>
    <w:rsid w:val="001A1FA3"/>
    <w:rsid w:val="001A2F19"/>
    <w:rsid w:val="001B34AF"/>
    <w:rsid w:val="001B48A9"/>
    <w:rsid w:val="001E5497"/>
    <w:rsid w:val="001F1648"/>
    <w:rsid w:val="001F405A"/>
    <w:rsid w:val="001F4FA8"/>
    <w:rsid w:val="0020471D"/>
    <w:rsid w:val="00207B8F"/>
    <w:rsid w:val="00213792"/>
    <w:rsid w:val="00214312"/>
    <w:rsid w:val="002174AA"/>
    <w:rsid w:val="002227A1"/>
    <w:rsid w:val="00224562"/>
    <w:rsid w:val="002266D7"/>
    <w:rsid w:val="00232D71"/>
    <w:rsid w:val="00232E26"/>
    <w:rsid w:val="00233F9D"/>
    <w:rsid w:val="002364CE"/>
    <w:rsid w:val="00241A35"/>
    <w:rsid w:val="00250C18"/>
    <w:rsid w:val="00253220"/>
    <w:rsid w:val="0026040E"/>
    <w:rsid w:val="00260655"/>
    <w:rsid w:val="00262540"/>
    <w:rsid w:val="00267268"/>
    <w:rsid w:val="00272BBC"/>
    <w:rsid w:val="002730EF"/>
    <w:rsid w:val="002753D9"/>
    <w:rsid w:val="00276D99"/>
    <w:rsid w:val="002922AD"/>
    <w:rsid w:val="00295CC5"/>
    <w:rsid w:val="002A1DE6"/>
    <w:rsid w:val="002A3A64"/>
    <w:rsid w:val="002B0DA2"/>
    <w:rsid w:val="002B1C23"/>
    <w:rsid w:val="002B549B"/>
    <w:rsid w:val="002C01C6"/>
    <w:rsid w:val="002C2CB1"/>
    <w:rsid w:val="002C398F"/>
    <w:rsid w:val="002C3CF8"/>
    <w:rsid w:val="002C7F33"/>
    <w:rsid w:val="002D1DC3"/>
    <w:rsid w:val="002E11C5"/>
    <w:rsid w:val="002E3400"/>
    <w:rsid w:val="002F384E"/>
    <w:rsid w:val="002F6406"/>
    <w:rsid w:val="002F748D"/>
    <w:rsid w:val="00306F8E"/>
    <w:rsid w:val="003212FE"/>
    <w:rsid w:val="00323883"/>
    <w:rsid w:val="00335984"/>
    <w:rsid w:val="00343379"/>
    <w:rsid w:val="00343C77"/>
    <w:rsid w:val="00350A91"/>
    <w:rsid w:val="003518AD"/>
    <w:rsid w:val="00353A40"/>
    <w:rsid w:val="003543AF"/>
    <w:rsid w:val="00365B4A"/>
    <w:rsid w:val="003708EE"/>
    <w:rsid w:val="003732F5"/>
    <w:rsid w:val="003800D7"/>
    <w:rsid w:val="0038228D"/>
    <w:rsid w:val="003872CC"/>
    <w:rsid w:val="0039614C"/>
    <w:rsid w:val="003A296D"/>
    <w:rsid w:val="003A30DC"/>
    <w:rsid w:val="003A3E88"/>
    <w:rsid w:val="003A3EFD"/>
    <w:rsid w:val="003B7465"/>
    <w:rsid w:val="003B7FC6"/>
    <w:rsid w:val="003C0A9B"/>
    <w:rsid w:val="003C7D9F"/>
    <w:rsid w:val="003E37EB"/>
    <w:rsid w:val="003F0BA8"/>
    <w:rsid w:val="003F4876"/>
    <w:rsid w:val="003F735E"/>
    <w:rsid w:val="004056ED"/>
    <w:rsid w:val="004062C5"/>
    <w:rsid w:val="0042221B"/>
    <w:rsid w:val="0042256D"/>
    <w:rsid w:val="0042758D"/>
    <w:rsid w:val="00431480"/>
    <w:rsid w:val="00431B36"/>
    <w:rsid w:val="00441DBA"/>
    <w:rsid w:val="00442559"/>
    <w:rsid w:val="004467F6"/>
    <w:rsid w:val="00450CEB"/>
    <w:rsid w:val="00453EB0"/>
    <w:rsid w:val="00456592"/>
    <w:rsid w:val="004649A6"/>
    <w:rsid w:val="004674D2"/>
    <w:rsid w:val="00471BD8"/>
    <w:rsid w:val="00483AAF"/>
    <w:rsid w:val="004911FC"/>
    <w:rsid w:val="0049593F"/>
    <w:rsid w:val="0049784F"/>
    <w:rsid w:val="004A4902"/>
    <w:rsid w:val="004B3654"/>
    <w:rsid w:val="004B7375"/>
    <w:rsid w:val="004C254A"/>
    <w:rsid w:val="004C2556"/>
    <w:rsid w:val="004E4A9F"/>
    <w:rsid w:val="004F5C9A"/>
    <w:rsid w:val="00502056"/>
    <w:rsid w:val="00505871"/>
    <w:rsid w:val="00505F11"/>
    <w:rsid w:val="00507B19"/>
    <w:rsid w:val="00513463"/>
    <w:rsid w:val="00525C86"/>
    <w:rsid w:val="00535C53"/>
    <w:rsid w:val="0054044A"/>
    <w:rsid w:val="00547710"/>
    <w:rsid w:val="00554848"/>
    <w:rsid w:val="00555C55"/>
    <w:rsid w:val="00557D49"/>
    <w:rsid w:val="00560914"/>
    <w:rsid w:val="00563F2C"/>
    <w:rsid w:val="00567DA4"/>
    <w:rsid w:val="00571647"/>
    <w:rsid w:val="00574494"/>
    <w:rsid w:val="00590C4E"/>
    <w:rsid w:val="005914BB"/>
    <w:rsid w:val="00595F97"/>
    <w:rsid w:val="00596BFF"/>
    <w:rsid w:val="00597720"/>
    <w:rsid w:val="005B6F26"/>
    <w:rsid w:val="005C132A"/>
    <w:rsid w:val="005C5F7D"/>
    <w:rsid w:val="005C7A7C"/>
    <w:rsid w:val="005D5613"/>
    <w:rsid w:val="005D6BA0"/>
    <w:rsid w:val="005E2A57"/>
    <w:rsid w:val="005E306A"/>
    <w:rsid w:val="005E7B2D"/>
    <w:rsid w:val="005F5969"/>
    <w:rsid w:val="00603049"/>
    <w:rsid w:val="00603BA4"/>
    <w:rsid w:val="00611CFE"/>
    <w:rsid w:val="00617C9F"/>
    <w:rsid w:val="00620F27"/>
    <w:rsid w:val="00625DD1"/>
    <w:rsid w:val="0062678D"/>
    <w:rsid w:val="006522EB"/>
    <w:rsid w:val="00667B71"/>
    <w:rsid w:val="0067530D"/>
    <w:rsid w:val="00691F83"/>
    <w:rsid w:val="00696944"/>
    <w:rsid w:val="006C7F86"/>
    <w:rsid w:val="006D2FC3"/>
    <w:rsid w:val="006E1260"/>
    <w:rsid w:val="006F714A"/>
    <w:rsid w:val="00702B72"/>
    <w:rsid w:val="00711426"/>
    <w:rsid w:val="00712D79"/>
    <w:rsid w:val="00713247"/>
    <w:rsid w:val="00715A40"/>
    <w:rsid w:val="007161B8"/>
    <w:rsid w:val="00723C90"/>
    <w:rsid w:val="00732767"/>
    <w:rsid w:val="00747BE6"/>
    <w:rsid w:val="00747D06"/>
    <w:rsid w:val="00753CF1"/>
    <w:rsid w:val="00755A67"/>
    <w:rsid w:val="00756580"/>
    <w:rsid w:val="0076438E"/>
    <w:rsid w:val="007659F3"/>
    <w:rsid w:val="0076685F"/>
    <w:rsid w:val="00766865"/>
    <w:rsid w:val="00771733"/>
    <w:rsid w:val="00786A52"/>
    <w:rsid w:val="00792D13"/>
    <w:rsid w:val="00795E75"/>
    <w:rsid w:val="00796505"/>
    <w:rsid w:val="00797B81"/>
    <w:rsid w:val="007A333C"/>
    <w:rsid w:val="007C58FC"/>
    <w:rsid w:val="007D2382"/>
    <w:rsid w:val="007D7177"/>
    <w:rsid w:val="007E1849"/>
    <w:rsid w:val="007E641E"/>
    <w:rsid w:val="007F0E3A"/>
    <w:rsid w:val="007F646A"/>
    <w:rsid w:val="0080690A"/>
    <w:rsid w:val="008075B8"/>
    <w:rsid w:val="008327EB"/>
    <w:rsid w:val="00834751"/>
    <w:rsid w:val="00842B03"/>
    <w:rsid w:val="00842C6B"/>
    <w:rsid w:val="00850AA8"/>
    <w:rsid w:val="0086516B"/>
    <w:rsid w:val="00867323"/>
    <w:rsid w:val="00872C21"/>
    <w:rsid w:val="00875DDD"/>
    <w:rsid w:val="00876014"/>
    <w:rsid w:val="00876730"/>
    <w:rsid w:val="008A0225"/>
    <w:rsid w:val="008A4121"/>
    <w:rsid w:val="008B2F96"/>
    <w:rsid w:val="008B3467"/>
    <w:rsid w:val="008C0CED"/>
    <w:rsid w:val="008C1B39"/>
    <w:rsid w:val="008C279F"/>
    <w:rsid w:val="008D09EC"/>
    <w:rsid w:val="008E10AE"/>
    <w:rsid w:val="008E1F5B"/>
    <w:rsid w:val="008E6B62"/>
    <w:rsid w:val="008F015E"/>
    <w:rsid w:val="008F041E"/>
    <w:rsid w:val="008F1B1F"/>
    <w:rsid w:val="008F5B8E"/>
    <w:rsid w:val="008F5EE4"/>
    <w:rsid w:val="00900CFE"/>
    <w:rsid w:val="00910742"/>
    <w:rsid w:val="00913558"/>
    <w:rsid w:val="00914253"/>
    <w:rsid w:val="009150E4"/>
    <w:rsid w:val="00915DA9"/>
    <w:rsid w:val="00917D71"/>
    <w:rsid w:val="00936561"/>
    <w:rsid w:val="009375A8"/>
    <w:rsid w:val="009458FD"/>
    <w:rsid w:val="00945DC3"/>
    <w:rsid w:val="00946D0F"/>
    <w:rsid w:val="00954602"/>
    <w:rsid w:val="00964F76"/>
    <w:rsid w:val="00965634"/>
    <w:rsid w:val="00965E70"/>
    <w:rsid w:val="00973AB1"/>
    <w:rsid w:val="00975469"/>
    <w:rsid w:val="009801E6"/>
    <w:rsid w:val="009A65ED"/>
    <w:rsid w:val="009B4AFD"/>
    <w:rsid w:val="009D46AB"/>
    <w:rsid w:val="009F68B7"/>
    <w:rsid w:val="00A00CBB"/>
    <w:rsid w:val="00A04BE4"/>
    <w:rsid w:val="00A064C9"/>
    <w:rsid w:val="00A102E8"/>
    <w:rsid w:val="00A10AB0"/>
    <w:rsid w:val="00A1661D"/>
    <w:rsid w:val="00A167A3"/>
    <w:rsid w:val="00A172F6"/>
    <w:rsid w:val="00A30993"/>
    <w:rsid w:val="00A31AFF"/>
    <w:rsid w:val="00A31C28"/>
    <w:rsid w:val="00A328D3"/>
    <w:rsid w:val="00A36EC5"/>
    <w:rsid w:val="00A40CD6"/>
    <w:rsid w:val="00A422D6"/>
    <w:rsid w:val="00A43D6F"/>
    <w:rsid w:val="00A501CC"/>
    <w:rsid w:val="00A50514"/>
    <w:rsid w:val="00A5725B"/>
    <w:rsid w:val="00A63CD6"/>
    <w:rsid w:val="00A6737F"/>
    <w:rsid w:val="00A80358"/>
    <w:rsid w:val="00A82641"/>
    <w:rsid w:val="00A82792"/>
    <w:rsid w:val="00A94899"/>
    <w:rsid w:val="00A94D7E"/>
    <w:rsid w:val="00AA350C"/>
    <w:rsid w:val="00AB2DA0"/>
    <w:rsid w:val="00AB397D"/>
    <w:rsid w:val="00AC56BD"/>
    <w:rsid w:val="00AC5A77"/>
    <w:rsid w:val="00AD0A51"/>
    <w:rsid w:val="00AD1294"/>
    <w:rsid w:val="00AD7B17"/>
    <w:rsid w:val="00AE15FF"/>
    <w:rsid w:val="00AE4F3A"/>
    <w:rsid w:val="00AF0FBB"/>
    <w:rsid w:val="00AF2591"/>
    <w:rsid w:val="00AF2975"/>
    <w:rsid w:val="00B162EE"/>
    <w:rsid w:val="00B22664"/>
    <w:rsid w:val="00B30A9C"/>
    <w:rsid w:val="00B35977"/>
    <w:rsid w:val="00B65622"/>
    <w:rsid w:val="00B657CE"/>
    <w:rsid w:val="00B717F2"/>
    <w:rsid w:val="00B73BB2"/>
    <w:rsid w:val="00B76642"/>
    <w:rsid w:val="00B91278"/>
    <w:rsid w:val="00BA0EE5"/>
    <w:rsid w:val="00BB0372"/>
    <w:rsid w:val="00BB3F18"/>
    <w:rsid w:val="00BC0ED5"/>
    <w:rsid w:val="00BC2C40"/>
    <w:rsid w:val="00BC2F48"/>
    <w:rsid w:val="00BC7451"/>
    <w:rsid w:val="00BD4881"/>
    <w:rsid w:val="00BE6AED"/>
    <w:rsid w:val="00BF2B30"/>
    <w:rsid w:val="00BF5BF2"/>
    <w:rsid w:val="00C12884"/>
    <w:rsid w:val="00C15387"/>
    <w:rsid w:val="00C1623D"/>
    <w:rsid w:val="00C21604"/>
    <w:rsid w:val="00C21A53"/>
    <w:rsid w:val="00C27164"/>
    <w:rsid w:val="00C327AD"/>
    <w:rsid w:val="00C34CC9"/>
    <w:rsid w:val="00C34D4F"/>
    <w:rsid w:val="00C4702A"/>
    <w:rsid w:val="00C50856"/>
    <w:rsid w:val="00C7040B"/>
    <w:rsid w:val="00C74D63"/>
    <w:rsid w:val="00C76EE7"/>
    <w:rsid w:val="00C80776"/>
    <w:rsid w:val="00C81A93"/>
    <w:rsid w:val="00C82453"/>
    <w:rsid w:val="00C9110B"/>
    <w:rsid w:val="00C9124D"/>
    <w:rsid w:val="00CA4476"/>
    <w:rsid w:val="00CB01D4"/>
    <w:rsid w:val="00CB0706"/>
    <w:rsid w:val="00CB08E9"/>
    <w:rsid w:val="00CB65DE"/>
    <w:rsid w:val="00CC0EEC"/>
    <w:rsid w:val="00CD11BE"/>
    <w:rsid w:val="00CD365C"/>
    <w:rsid w:val="00CE1572"/>
    <w:rsid w:val="00CE28F3"/>
    <w:rsid w:val="00CF008A"/>
    <w:rsid w:val="00CF17A2"/>
    <w:rsid w:val="00CF67BC"/>
    <w:rsid w:val="00D01285"/>
    <w:rsid w:val="00D018F3"/>
    <w:rsid w:val="00D0457F"/>
    <w:rsid w:val="00D13F99"/>
    <w:rsid w:val="00D263A0"/>
    <w:rsid w:val="00D26494"/>
    <w:rsid w:val="00D2657F"/>
    <w:rsid w:val="00D329F2"/>
    <w:rsid w:val="00D33905"/>
    <w:rsid w:val="00D346F7"/>
    <w:rsid w:val="00D5647F"/>
    <w:rsid w:val="00D6082F"/>
    <w:rsid w:val="00D63AC2"/>
    <w:rsid w:val="00D65929"/>
    <w:rsid w:val="00D760A6"/>
    <w:rsid w:val="00D80818"/>
    <w:rsid w:val="00D818AF"/>
    <w:rsid w:val="00DA0A9C"/>
    <w:rsid w:val="00DA726F"/>
    <w:rsid w:val="00DB28B4"/>
    <w:rsid w:val="00DC1D12"/>
    <w:rsid w:val="00DC56DF"/>
    <w:rsid w:val="00DC65B9"/>
    <w:rsid w:val="00DC7F25"/>
    <w:rsid w:val="00DD2556"/>
    <w:rsid w:val="00DD4F43"/>
    <w:rsid w:val="00DD5BC9"/>
    <w:rsid w:val="00DE0819"/>
    <w:rsid w:val="00DF270E"/>
    <w:rsid w:val="00DF4601"/>
    <w:rsid w:val="00E0680F"/>
    <w:rsid w:val="00E104B6"/>
    <w:rsid w:val="00E14DF4"/>
    <w:rsid w:val="00E17C5E"/>
    <w:rsid w:val="00E34F9F"/>
    <w:rsid w:val="00E3672F"/>
    <w:rsid w:val="00E368F2"/>
    <w:rsid w:val="00E415BB"/>
    <w:rsid w:val="00E42B80"/>
    <w:rsid w:val="00E469A1"/>
    <w:rsid w:val="00E555EE"/>
    <w:rsid w:val="00E601F9"/>
    <w:rsid w:val="00E625C9"/>
    <w:rsid w:val="00E67E4F"/>
    <w:rsid w:val="00E828E7"/>
    <w:rsid w:val="00E86435"/>
    <w:rsid w:val="00E94EF4"/>
    <w:rsid w:val="00E96B9B"/>
    <w:rsid w:val="00EA112D"/>
    <w:rsid w:val="00EA2BCB"/>
    <w:rsid w:val="00EB1F8B"/>
    <w:rsid w:val="00EC39A1"/>
    <w:rsid w:val="00EF2663"/>
    <w:rsid w:val="00EF325F"/>
    <w:rsid w:val="00EF6E74"/>
    <w:rsid w:val="00F072D3"/>
    <w:rsid w:val="00F10C93"/>
    <w:rsid w:val="00F15E4D"/>
    <w:rsid w:val="00F2538D"/>
    <w:rsid w:val="00F43D4D"/>
    <w:rsid w:val="00F44182"/>
    <w:rsid w:val="00F4493D"/>
    <w:rsid w:val="00F51355"/>
    <w:rsid w:val="00F51B5E"/>
    <w:rsid w:val="00F63ADF"/>
    <w:rsid w:val="00F8130F"/>
    <w:rsid w:val="00F84723"/>
    <w:rsid w:val="00F949AA"/>
    <w:rsid w:val="00F95F5F"/>
    <w:rsid w:val="00FA005D"/>
    <w:rsid w:val="00FA52A8"/>
    <w:rsid w:val="00FB384E"/>
    <w:rsid w:val="00FC51EA"/>
    <w:rsid w:val="00FC5841"/>
    <w:rsid w:val="00FD1C8A"/>
    <w:rsid w:val="00FD5A56"/>
    <w:rsid w:val="00FE146A"/>
    <w:rsid w:val="00FF3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AAE6A"/>
  <w15:docId w15:val="{19C3F321-C920-4C3E-8223-C345BEF7A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4C9"/>
    <w:rPr>
      <w:sz w:val="24"/>
      <w:szCs w:val="24"/>
    </w:rPr>
  </w:style>
  <w:style w:type="paragraph" w:styleId="1">
    <w:name w:val="heading 1"/>
    <w:basedOn w:val="a"/>
    <w:next w:val="a"/>
    <w:link w:val="10"/>
    <w:qFormat/>
    <w:rsid w:val="00965E70"/>
    <w:pPr>
      <w:keepNext/>
      <w:jc w:val="right"/>
      <w:outlineLvl w:val="0"/>
    </w:pPr>
    <w:rPr>
      <w:rFonts w:ascii="Bookman Old Style" w:hAnsi="Bookman Old Style"/>
      <w:b/>
      <w:bCs/>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A57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a3">
    <w:name w:val="No Spacing"/>
    <w:uiPriority w:val="1"/>
    <w:qFormat/>
    <w:rsid w:val="008E10AE"/>
    <w:rPr>
      <w:sz w:val="24"/>
      <w:szCs w:val="24"/>
    </w:rPr>
  </w:style>
  <w:style w:type="table" w:styleId="a4">
    <w:name w:val="Table Grid"/>
    <w:basedOn w:val="a1"/>
    <w:rsid w:val="008E1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80818"/>
    <w:pPr>
      <w:tabs>
        <w:tab w:val="center" w:pos="4677"/>
        <w:tab w:val="right" w:pos="9355"/>
      </w:tabs>
    </w:pPr>
  </w:style>
  <w:style w:type="character" w:customStyle="1" w:styleId="a6">
    <w:name w:val="Верхній колонтитул Знак"/>
    <w:link w:val="a5"/>
    <w:rsid w:val="00D80818"/>
    <w:rPr>
      <w:sz w:val="24"/>
      <w:szCs w:val="24"/>
    </w:rPr>
  </w:style>
  <w:style w:type="paragraph" w:styleId="a7">
    <w:name w:val="footer"/>
    <w:basedOn w:val="a"/>
    <w:link w:val="a8"/>
    <w:uiPriority w:val="99"/>
    <w:rsid w:val="00D80818"/>
    <w:pPr>
      <w:tabs>
        <w:tab w:val="center" w:pos="4677"/>
        <w:tab w:val="right" w:pos="9355"/>
      </w:tabs>
    </w:pPr>
  </w:style>
  <w:style w:type="character" w:customStyle="1" w:styleId="a8">
    <w:name w:val="Нижній колонтитул Знак"/>
    <w:link w:val="a7"/>
    <w:uiPriority w:val="99"/>
    <w:rsid w:val="00D80818"/>
    <w:rPr>
      <w:sz w:val="24"/>
      <w:szCs w:val="24"/>
    </w:rPr>
  </w:style>
  <w:style w:type="table" w:customStyle="1" w:styleId="11">
    <w:name w:val="Сетка таблицы1"/>
    <w:basedOn w:val="a1"/>
    <w:next w:val="a4"/>
    <w:uiPriority w:val="59"/>
    <w:rsid w:val="0020471D"/>
    <w:pPr>
      <w:widowControl w:val="0"/>
    </w:pPr>
    <w:rPr>
      <w:rFonts w:ascii="Courier New" w:eastAsia="Courier New" w:hAnsi="Courier New" w:cs="Courier New"/>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0471D"/>
    <w:rPr>
      <w:color w:val="0000FF"/>
      <w:u w:val="single"/>
    </w:rPr>
  </w:style>
  <w:style w:type="character" w:styleId="aa">
    <w:name w:val="Subtle Emphasis"/>
    <w:uiPriority w:val="19"/>
    <w:qFormat/>
    <w:rsid w:val="00513463"/>
    <w:rPr>
      <w:i/>
      <w:iCs/>
      <w:color w:val="808080"/>
    </w:rPr>
  </w:style>
  <w:style w:type="paragraph" w:styleId="ab">
    <w:name w:val="Balloon Text"/>
    <w:basedOn w:val="a"/>
    <w:link w:val="ac"/>
    <w:rsid w:val="00513463"/>
    <w:rPr>
      <w:rFonts w:ascii="Tahoma" w:hAnsi="Tahoma" w:cs="Tahoma"/>
      <w:sz w:val="16"/>
      <w:szCs w:val="16"/>
    </w:rPr>
  </w:style>
  <w:style w:type="character" w:customStyle="1" w:styleId="ac">
    <w:name w:val="Текст у виносці Знак"/>
    <w:link w:val="ab"/>
    <w:rsid w:val="00513463"/>
    <w:rPr>
      <w:rFonts w:ascii="Tahoma" w:hAnsi="Tahoma" w:cs="Tahoma"/>
      <w:sz w:val="16"/>
      <w:szCs w:val="16"/>
    </w:rPr>
  </w:style>
  <w:style w:type="character" w:customStyle="1" w:styleId="FontStyle28">
    <w:name w:val="Font Style28"/>
    <w:rsid w:val="00D65929"/>
    <w:rPr>
      <w:rFonts w:ascii="Trebuchet MS" w:hAnsi="Trebuchet MS" w:cs="Trebuchet MS"/>
      <w:sz w:val="24"/>
      <w:szCs w:val="24"/>
    </w:rPr>
  </w:style>
  <w:style w:type="paragraph" w:customStyle="1" w:styleId="ad">
    <w:name w:val="Содержимое таблицы"/>
    <w:basedOn w:val="a"/>
    <w:rsid w:val="00D65929"/>
    <w:pPr>
      <w:widowControl w:val="0"/>
      <w:suppressLineNumbers/>
      <w:suppressAutoHyphens/>
    </w:pPr>
    <w:rPr>
      <w:rFonts w:ascii="Calibri" w:eastAsia="SimSun" w:hAnsi="Calibri" w:cs="Mangal"/>
      <w:kern w:val="1"/>
      <w:lang w:val="uk-UA" w:eastAsia="zh-CN" w:bidi="hi-IN"/>
    </w:rPr>
  </w:style>
  <w:style w:type="paragraph" w:customStyle="1" w:styleId="Style11">
    <w:name w:val="Style11"/>
    <w:basedOn w:val="a"/>
    <w:rsid w:val="00D65929"/>
    <w:pPr>
      <w:widowControl w:val="0"/>
      <w:autoSpaceDE w:val="0"/>
      <w:spacing w:line="344" w:lineRule="exact"/>
      <w:ind w:firstLine="1411"/>
      <w:jc w:val="both"/>
    </w:pPr>
    <w:rPr>
      <w:rFonts w:ascii="Trebuchet MS" w:hAnsi="Trebuchet MS"/>
      <w:kern w:val="1"/>
      <w:lang w:eastAsia="zh-CN"/>
    </w:rPr>
  </w:style>
  <w:style w:type="character" w:customStyle="1" w:styleId="FontStyle11">
    <w:name w:val="Font Style11"/>
    <w:rsid w:val="00965E70"/>
    <w:rPr>
      <w:rFonts w:ascii="Times New Roman" w:hAnsi="Times New Roman" w:cs="Times New Roman"/>
      <w:b/>
      <w:bCs/>
      <w:sz w:val="22"/>
      <w:szCs w:val="22"/>
    </w:rPr>
  </w:style>
  <w:style w:type="character" w:customStyle="1" w:styleId="FontStyle12">
    <w:name w:val="Font Style12"/>
    <w:rsid w:val="00965E70"/>
    <w:rPr>
      <w:rFonts w:ascii="Times New Roman" w:hAnsi="Times New Roman" w:cs="Times New Roman"/>
      <w:sz w:val="22"/>
      <w:szCs w:val="22"/>
    </w:rPr>
  </w:style>
  <w:style w:type="paragraph" w:customStyle="1" w:styleId="Style5">
    <w:name w:val="Style5"/>
    <w:basedOn w:val="a"/>
    <w:rsid w:val="00965E70"/>
    <w:pPr>
      <w:suppressAutoHyphens/>
      <w:spacing w:line="276" w:lineRule="exact"/>
      <w:jc w:val="center"/>
    </w:pPr>
    <w:rPr>
      <w:rFonts w:ascii="Liberation Serif" w:eastAsia="SimSun" w:hAnsi="Liberation Serif" w:cs="Arial"/>
      <w:kern w:val="1"/>
      <w:lang w:val="uk-UA" w:eastAsia="zh-CN" w:bidi="hi-IN"/>
    </w:rPr>
  </w:style>
  <w:style w:type="paragraph" w:customStyle="1" w:styleId="Style6">
    <w:name w:val="Style6"/>
    <w:basedOn w:val="a"/>
    <w:rsid w:val="00965E70"/>
    <w:pPr>
      <w:suppressAutoHyphens/>
      <w:spacing w:line="278" w:lineRule="exact"/>
    </w:pPr>
    <w:rPr>
      <w:rFonts w:ascii="Liberation Serif" w:eastAsia="SimSun" w:hAnsi="Liberation Serif" w:cs="Arial"/>
      <w:kern w:val="1"/>
      <w:lang w:val="uk-UA" w:eastAsia="zh-CN" w:bidi="hi-IN"/>
    </w:rPr>
  </w:style>
  <w:style w:type="paragraph" w:customStyle="1" w:styleId="Style1">
    <w:name w:val="Style1"/>
    <w:basedOn w:val="a"/>
    <w:rsid w:val="00965E70"/>
    <w:pPr>
      <w:suppressAutoHyphens/>
      <w:spacing w:line="276" w:lineRule="exact"/>
      <w:jc w:val="both"/>
    </w:pPr>
    <w:rPr>
      <w:rFonts w:ascii="Liberation Serif" w:eastAsia="SimSun" w:hAnsi="Liberation Serif" w:cs="Arial"/>
      <w:kern w:val="1"/>
      <w:lang w:val="uk-UA" w:eastAsia="zh-CN" w:bidi="hi-IN"/>
    </w:rPr>
  </w:style>
  <w:style w:type="paragraph" w:customStyle="1" w:styleId="Style7">
    <w:name w:val="Style7"/>
    <w:basedOn w:val="a"/>
    <w:rsid w:val="00965E70"/>
    <w:pPr>
      <w:suppressAutoHyphens/>
      <w:spacing w:line="276" w:lineRule="exact"/>
    </w:pPr>
    <w:rPr>
      <w:rFonts w:ascii="Liberation Serif" w:eastAsia="SimSun" w:hAnsi="Liberation Serif" w:cs="Arial"/>
      <w:kern w:val="1"/>
      <w:lang w:val="uk-UA" w:eastAsia="zh-CN" w:bidi="hi-IN"/>
    </w:rPr>
  </w:style>
  <w:style w:type="character" w:customStyle="1" w:styleId="10">
    <w:name w:val="Заголовок 1 Знак"/>
    <w:link w:val="1"/>
    <w:rsid w:val="00965E70"/>
    <w:rPr>
      <w:rFonts w:ascii="Bookman Old Style" w:hAnsi="Bookman Old Style"/>
      <w:b/>
      <w:bCs/>
      <w:i/>
      <w:iCs/>
      <w:sz w:val="24"/>
      <w:szCs w:val="24"/>
      <w:lang w:val="uk-UA"/>
    </w:rPr>
  </w:style>
  <w:style w:type="paragraph" w:styleId="ae">
    <w:name w:val="List Paragraph"/>
    <w:basedOn w:val="a"/>
    <w:uiPriority w:val="34"/>
    <w:qFormat/>
    <w:rsid w:val="008327EB"/>
    <w:pPr>
      <w:ind w:left="720"/>
      <w:contextualSpacing/>
    </w:pPr>
  </w:style>
  <w:style w:type="paragraph" w:styleId="2">
    <w:name w:val="Body Text Indent 2"/>
    <w:basedOn w:val="a"/>
    <w:link w:val="20"/>
    <w:rsid w:val="002A1DE6"/>
    <w:pPr>
      <w:ind w:firstLine="360"/>
      <w:jc w:val="both"/>
    </w:pPr>
    <w:rPr>
      <w:lang w:val="uk-UA"/>
    </w:rPr>
  </w:style>
  <w:style w:type="character" w:customStyle="1" w:styleId="20">
    <w:name w:val="Основний текст з відступом 2 Знак"/>
    <w:link w:val="2"/>
    <w:rsid w:val="002A1DE6"/>
    <w:rPr>
      <w:sz w:val="24"/>
      <w:szCs w:val="24"/>
      <w:lang w:val="uk-UA"/>
    </w:rPr>
  </w:style>
  <w:style w:type="character" w:customStyle="1" w:styleId="FontStyle16">
    <w:name w:val="Font Style16"/>
    <w:rsid w:val="002A1DE6"/>
    <w:rPr>
      <w:rFonts w:ascii="Times New Roman" w:hAnsi="Times New Roman" w:cs="Times New Roman"/>
      <w:b/>
      <w:bCs/>
      <w:sz w:val="20"/>
      <w:szCs w:val="20"/>
    </w:rPr>
  </w:style>
  <w:style w:type="paragraph" w:customStyle="1" w:styleId="Style3">
    <w:name w:val="Style3"/>
    <w:basedOn w:val="a"/>
    <w:rsid w:val="002A1DE6"/>
    <w:pPr>
      <w:widowControl w:val="0"/>
      <w:suppressAutoHyphens/>
      <w:autoSpaceDE w:val="0"/>
      <w:jc w:val="center"/>
    </w:pPr>
    <w:rPr>
      <w:lang w:val="uk-UA" w:eastAsia="ar-SA"/>
    </w:rPr>
  </w:style>
  <w:style w:type="paragraph" w:customStyle="1" w:styleId="12">
    <w:name w:val="Абзац списка1"/>
    <w:basedOn w:val="a"/>
    <w:rsid w:val="005B6F26"/>
    <w:pPr>
      <w:suppressAutoHyphens/>
      <w:spacing w:after="160"/>
      <w:ind w:left="720"/>
      <w:contextualSpacing/>
    </w:pPr>
    <w:rPr>
      <w:rFonts w:ascii="Liberation Serif" w:eastAsia="SimSun" w:hAnsi="Liberation Serif" w:cs="Arial"/>
      <w:kern w:val="1"/>
      <w:lang w:val="uk-UA" w:eastAsia="zh-CN" w:bidi="hi-IN"/>
    </w:rPr>
  </w:style>
  <w:style w:type="paragraph" w:styleId="af">
    <w:name w:val="endnote text"/>
    <w:basedOn w:val="a"/>
    <w:link w:val="af0"/>
    <w:semiHidden/>
    <w:unhideWhenUsed/>
    <w:rsid w:val="00505871"/>
    <w:rPr>
      <w:sz w:val="20"/>
      <w:szCs w:val="20"/>
    </w:rPr>
  </w:style>
  <w:style w:type="character" w:customStyle="1" w:styleId="af0">
    <w:name w:val="Текст кінцевої виноски Знак"/>
    <w:basedOn w:val="a0"/>
    <w:link w:val="af"/>
    <w:semiHidden/>
    <w:rsid w:val="00505871"/>
  </w:style>
  <w:style w:type="character" w:styleId="af1">
    <w:name w:val="endnote reference"/>
    <w:semiHidden/>
    <w:unhideWhenUsed/>
    <w:rsid w:val="00505871"/>
    <w:rPr>
      <w:vertAlign w:val="superscript"/>
    </w:rPr>
  </w:style>
  <w:style w:type="character" w:customStyle="1" w:styleId="13">
    <w:name w:val="Неразрешенное упоминание1"/>
    <w:basedOn w:val="a0"/>
    <w:uiPriority w:val="99"/>
    <w:semiHidden/>
    <w:unhideWhenUsed/>
    <w:rsid w:val="00A064C9"/>
    <w:rPr>
      <w:color w:val="605E5C"/>
      <w:shd w:val="clear" w:color="auto" w:fill="E1DFDD"/>
    </w:rPr>
  </w:style>
  <w:style w:type="character" w:customStyle="1" w:styleId="UnresolvedMention">
    <w:name w:val="Unresolved Mention"/>
    <w:basedOn w:val="a0"/>
    <w:uiPriority w:val="99"/>
    <w:semiHidden/>
    <w:unhideWhenUsed/>
    <w:rsid w:val="007161B8"/>
    <w:rPr>
      <w:color w:val="605E5C"/>
      <w:shd w:val="clear" w:color="auto" w:fill="E1DFDD"/>
    </w:rPr>
  </w:style>
  <w:style w:type="character" w:styleId="af2">
    <w:name w:val="FollowedHyperlink"/>
    <w:basedOn w:val="a0"/>
    <w:semiHidden/>
    <w:unhideWhenUsed/>
    <w:rsid w:val="004275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4540">
      <w:bodyDiv w:val="1"/>
      <w:marLeft w:val="0"/>
      <w:marRight w:val="0"/>
      <w:marTop w:val="0"/>
      <w:marBottom w:val="0"/>
      <w:divBdr>
        <w:top w:val="none" w:sz="0" w:space="0" w:color="auto"/>
        <w:left w:val="none" w:sz="0" w:space="0" w:color="auto"/>
        <w:bottom w:val="none" w:sz="0" w:space="0" w:color="auto"/>
        <w:right w:val="none" w:sz="0" w:space="0" w:color="auto"/>
      </w:divBdr>
    </w:div>
    <w:div w:id="119347201">
      <w:bodyDiv w:val="1"/>
      <w:marLeft w:val="0"/>
      <w:marRight w:val="0"/>
      <w:marTop w:val="0"/>
      <w:marBottom w:val="0"/>
      <w:divBdr>
        <w:top w:val="none" w:sz="0" w:space="0" w:color="auto"/>
        <w:left w:val="none" w:sz="0" w:space="0" w:color="auto"/>
        <w:bottom w:val="none" w:sz="0" w:space="0" w:color="auto"/>
        <w:right w:val="none" w:sz="0" w:space="0" w:color="auto"/>
      </w:divBdr>
    </w:div>
    <w:div w:id="422916665">
      <w:bodyDiv w:val="1"/>
      <w:marLeft w:val="0"/>
      <w:marRight w:val="0"/>
      <w:marTop w:val="0"/>
      <w:marBottom w:val="0"/>
      <w:divBdr>
        <w:top w:val="none" w:sz="0" w:space="0" w:color="auto"/>
        <w:left w:val="none" w:sz="0" w:space="0" w:color="auto"/>
        <w:bottom w:val="none" w:sz="0" w:space="0" w:color="auto"/>
        <w:right w:val="none" w:sz="0" w:space="0" w:color="auto"/>
      </w:divBdr>
    </w:div>
    <w:div w:id="494497596">
      <w:bodyDiv w:val="1"/>
      <w:marLeft w:val="0"/>
      <w:marRight w:val="0"/>
      <w:marTop w:val="0"/>
      <w:marBottom w:val="0"/>
      <w:divBdr>
        <w:top w:val="none" w:sz="0" w:space="0" w:color="auto"/>
        <w:left w:val="none" w:sz="0" w:space="0" w:color="auto"/>
        <w:bottom w:val="none" w:sz="0" w:space="0" w:color="auto"/>
        <w:right w:val="none" w:sz="0" w:space="0" w:color="auto"/>
      </w:divBdr>
    </w:div>
    <w:div w:id="647168817">
      <w:bodyDiv w:val="1"/>
      <w:marLeft w:val="0"/>
      <w:marRight w:val="0"/>
      <w:marTop w:val="0"/>
      <w:marBottom w:val="0"/>
      <w:divBdr>
        <w:top w:val="none" w:sz="0" w:space="0" w:color="auto"/>
        <w:left w:val="none" w:sz="0" w:space="0" w:color="auto"/>
        <w:bottom w:val="none" w:sz="0" w:space="0" w:color="auto"/>
        <w:right w:val="none" w:sz="0" w:space="0" w:color="auto"/>
      </w:divBdr>
    </w:div>
    <w:div w:id="707099863">
      <w:bodyDiv w:val="1"/>
      <w:marLeft w:val="0"/>
      <w:marRight w:val="0"/>
      <w:marTop w:val="0"/>
      <w:marBottom w:val="0"/>
      <w:divBdr>
        <w:top w:val="none" w:sz="0" w:space="0" w:color="auto"/>
        <w:left w:val="none" w:sz="0" w:space="0" w:color="auto"/>
        <w:bottom w:val="none" w:sz="0" w:space="0" w:color="auto"/>
        <w:right w:val="none" w:sz="0" w:space="0" w:color="auto"/>
      </w:divBdr>
    </w:div>
    <w:div w:id="764040139">
      <w:bodyDiv w:val="1"/>
      <w:marLeft w:val="0"/>
      <w:marRight w:val="0"/>
      <w:marTop w:val="0"/>
      <w:marBottom w:val="0"/>
      <w:divBdr>
        <w:top w:val="none" w:sz="0" w:space="0" w:color="auto"/>
        <w:left w:val="none" w:sz="0" w:space="0" w:color="auto"/>
        <w:bottom w:val="none" w:sz="0" w:space="0" w:color="auto"/>
        <w:right w:val="none" w:sz="0" w:space="0" w:color="auto"/>
      </w:divBdr>
    </w:div>
    <w:div w:id="937250048">
      <w:bodyDiv w:val="1"/>
      <w:marLeft w:val="0"/>
      <w:marRight w:val="0"/>
      <w:marTop w:val="0"/>
      <w:marBottom w:val="0"/>
      <w:divBdr>
        <w:top w:val="none" w:sz="0" w:space="0" w:color="auto"/>
        <w:left w:val="none" w:sz="0" w:space="0" w:color="auto"/>
        <w:bottom w:val="none" w:sz="0" w:space="0" w:color="auto"/>
        <w:right w:val="none" w:sz="0" w:space="0" w:color="auto"/>
      </w:divBdr>
    </w:div>
    <w:div w:id="1132558337">
      <w:bodyDiv w:val="1"/>
      <w:marLeft w:val="0"/>
      <w:marRight w:val="0"/>
      <w:marTop w:val="0"/>
      <w:marBottom w:val="0"/>
      <w:divBdr>
        <w:top w:val="none" w:sz="0" w:space="0" w:color="auto"/>
        <w:left w:val="none" w:sz="0" w:space="0" w:color="auto"/>
        <w:bottom w:val="none" w:sz="0" w:space="0" w:color="auto"/>
        <w:right w:val="none" w:sz="0" w:space="0" w:color="auto"/>
      </w:divBdr>
    </w:div>
    <w:div w:id="1181089876">
      <w:bodyDiv w:val="1"/>
      <w:marLeft w:val="0"/>
      <w:marRight w:val="0"/>
      <w:marTop w:val="0"/>
      <w:marBottom w:val="0"/>
      <w:divBdr>
        <w:top w:val="none" w:sz="0" w:space="0" w:color="auto"/>
        <w:left w:val="none" w:sz="0" w:space="0" w:color="auto"/>
        <w:bottom w:val="none" w:sz="0" w:space="0" w:color="auto"/>
        <w:right w:val="none" w:sz="0" w:space="0" w:color="auto"/>
      </w:divBdr>
    </w:div>
    <w:div w:id="1454590507">
      <w:bodyDiv w:val="1"/>
      <w:marLeft w:val="0"/>
      <w:marRight w:val="0"/>
      <w:marTop w:val="0"/>
      <w:marBottom w:val="0"/>
      <w:divBdr>
        <w:top w:val="none" w:sz="0" w:space="0" w:color="auto"/>
        <w:left w:val="none" w:sz="0" w:space="0" w:color="auto"/>
        <w:bottom w:val="none" w:sz="0" w:space="0" w:color="auto"/>
        <w:right w:val="none" w:sz="0" w:space="0" w:color="auto"/>
      </w:divBdr>
    </w:div>
    <w:div w:id="1672953566">
      <w:bodyDiv w:val="1"/>
      <w:marLeft w:val="0"/>
      <w:marRight w:val="0"/>
      <w:marTop w:val="0"/>
      <w:marBottom w:val="0"/>
      <w:divBdr>
        <w:top w:val="none" w:sz="0" w:space="0" w:color="auto"/>
        <w:left w:val="none" w:sz="0" w:space="0" w:color="auto"/>
        <w:bottom w:val="none" w:sz="0" w:space="0" w:color="auto"/>
        <w:right w:val="none" w:sz="0" w:space="0" w:color="auto"/>
      </w:divBdr>
    </w:div>
    <w:div w:id="1830053737">
      <w:bodyDiv w:val="1"/>
      <w:marLeft w:val="0"/>
      <w:marRight w:val="0"/>
      <w:marTop w:val="0"/>
      <w:marBottom w:val="0"/>
      <w:divBdr>
        <w:top w:val="none" w:sz="0" w:space="0" w:color="auto"/>
        <w:left w:val="none" w:sz="0" w:space="0" w:color="auto"/>
        <w:bottom w:val="none" w:sz="0" w:space="0" w:color="auto"/>
        <w:right w:val="none" w:sz="0" w:space="0" w:color="auto"/>
      </w:divBdr>
    </w:div>
    <w:div w:id="1882159049">
      <w:bodyDiv w:val="1"/>
      <w:marLeft w:val="0"/>
      <w:marRight w:val="0"/>
      <w:marTop w:val="0"/>
      <w:marBottom w:val="0"/>
      <w:divBdr>
        <w:top w:val="none" w:sz="0" w:space="0" w:color="auto"/>
        <w:left w:val="none" w:sz="0" w:space="0" w:color="auto"/>
        <w:bottom w:val="none" w:sz="0" w:space="0" w:color="auto"/>
        <w:right w:val="none" w:sz="0" w:space="0" w:color="auto"/>
      </w:divBdr>
    </w:div>
    <w:div w:id="1935816443">
      <w:bodyDiv w:val="1"/>
      <w:marLeft w:val="0"/>
      <w:marRight w:val="0"/>
      <w:marTop w:val="0"/>
      <w:marBottom w:val="0"/>
      <w:divBdr>
        <w:top w:val="none" w:sz="0" w:space="0" w:color="auto"/>
        <w:left w:val="none" w:sz="0" w:space="0" w:color="auto"/>
        <w:bottom w:val="none" w:sz="0" w:space="0" w:color="auto"/>
        <w:right w:val="none" w:sz="0" w:space="0" w:color="auto"/>
      </w:divBdr>
    </w:div>
    <w:div w:id="21326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zherelo-strumu.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80ABF-4FEF-42E6-AD0E-51D6E09D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17161</Words>
  <Characters>9782</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Вимоги до подання документів для державної реєстрації проектів (програм)</vt:lpstr>
      <vt:lpstr>Вимоги до подання документів для державної реєстрації проектів (програм)</vt:lpstr>
    </vt:vector>
  </TitlesOfParts>
  <Company>NCU</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Вимоги до подання документів для державної реєстрації проектів (програм)</dc:title>
  <dc:creator>Victoria</dc:creator>
  <cp:lastModifiedBy>Max</cp:lastModifiedBy>
  <cp:revision>2</cp:revision>
  <cp:lastPrinted>2023-04-28T15:12:00Z</cp:lastPrinted>
  <dcterms:created xsi:type="dcterms:W3CDTF">2025-04-10T09:23:00Z</dcterms:created>
  <dcterms:modified xsi:type="dcterms:W3CDTF">2025-04-10T09:23:00Z</dcterms:modified>
</cp:coreProperties>
</file>